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71" w:rsidRPr="00193D71" w:rsidRDefault="00193D71">
      <w:pPr>
        <w:rPr>
          <w:rFonts w:ascii="Arial" w:hAnsi="Arial" w:cs="Arial"/>
          <w:sz w:val="20"/>
          <w:szCs w:val="20"/>
        </w:rPr>
      </w:pPr>
      <w:r w:rsidRPr="00193D71">
        <w:rPr>
          <w:rFonts w:ascii="Arial" w:hAnsi="Arial" w:cs="Arial"/>
          <w:sz w:val="20"/>
          <w:szCs w:val="20"/>
        </w:rPr>
        <w:t>Oppdatert 2018</w:t>
      </w:r>
      <w:bookmarkStart w:id="0" w:name="_GoBack"/>
      <w:bookmarkEnd w:id="0"/>
    </w:p>
    <w:p w:rsidR="00193D71" w:rsidRDefault="00193D71">
      <w:pPr>
        <w:rPr>
          <w:rFonts w:ascii="Arial" w:hAnsi="Arial" w:cs="Arial"/>
          <w:b/>
          <w:sz w:val="36"/>
          <w:szCs w:val="36"/>
        </w:rPr>
      </w:pPr>
    </w:p>
    <w:p w:rsidR="00AF0C56" w:rsidRPr="00C422FA" w:rsidRDefault="00141AFD">
      <w:pPr>
        <w:rPr>
          <w:rFonts w:ascii="Arial" w:hAnsi="Arial" w:cs="Arial"/>
          <w:b/>
          <w:sz w:val="36"/>
          <w:szCs w:val="36"/>
        </w:rPr>
      </w:pPr>
      <w:r>
        <w:rPr>
          <w:rFonts w:ascii="Arial" w:hAnsi="Arial" w:cs="Arial"/>
          <w:b/>
          <w:sz w:val="36"/>
          <w:szCs w:val="36"/>
        </w:rPr>
        <w:t xml:space="preserve">Veiledning til </w:t>
      </w:r>
      <w:r w:rsidR="00B726A6">
        <w:rPr>
          <w:rFonts w:ascii="Arial" w:hAnsi="Arial" w:cs="Arial"/>
          <w:b/>
          <w:sz w:val="36"/>
          <w:szCs w:val="36"/>
        </w:rPr>
        <w:t xml:space="preserve">kvalitetssikringsskjema </w:t>
      </w:r>
      <w:r w:rsidR="00AF0C56" w:rsidRPr="00C422FA">
        <w:rPr>
          <w:rFonts w:ascii="Arial" w:hAnsi="Arial" w:cs="Arial"/>
          <w:b/>
          <w:sz w:val="36"/>
          <w:szCs w:val="36"/>
        </w:rPr>
        <w:t>ved innleie fra bemanningsbyråer</w:t>
      </w:r>
    </w:p>
    <w:p w:rsidR="002334EF" w:rsidRPr="002334EF" w:rsidRDefault="002334EF" w:rsidP="002334EF">
      <w:pPr>
        <w:rPr>
          <w:rFonts w:ascii="Arial" w:hAnsi="Arial" w:cs="Arial"/>
          <w:b/>
          <w:sz w:val="24"/>
          <w:szCs w:val="24"/>
        </w:rPr>
      </w:pPr>
      <w:r w:rsidRPr="002334EF">
        <w:rPr>
          <w:rFonts w:ascii="Arial" w:hAnsi="Arial" w:cs="Arial"/>
          <w:b/>
          <w:sz w:val="24"/>
          <w:szCs w:val="24"/>
        </w:rPr>
        <w:t xml:space="preserve">NB: Dette er en kvalitetssikringsliste som er veiledende og ikke uttømmende. Innleier må vurdere hvert tilfelle konkret, og vi håper at denne </w:t>
      </w:r>
      <w:r>
        <w:rPr>
          <w:rFonts w:ascii="Arial" w:hAnsi="Arial" w:cs="Arial"/>
          <w:b/>
          <w:sz w:val="24"/>
          <w:szCs w:val="24"/>
        </w:rPr>
        <w:t xml:space="preserve">veiledningen </w:t>
      </w:r>
      <w:r w:rsidRPr="002334EF">
        <w:rPr>
          <w:rFonts w:ascii="Arial" w:hAnsi="Arial" w:cs="Arial"/>
          <w:b/>
          <w:sz w:val="24"/>
          <w:szCs w:val="24"/>
        </w:rPr>
        <w:t xml:space="preserve">sammenholdt med den tilhørende </w:t>
      </w:r>
      <w:r>
        <w:rPr>
          <w:rFonts w:ascii="Arial" w:hAnsi="Arial" w:cs="Arial"/>
          <w:b/>
          <w:sz w:val="24"/>
          <w:szCs w:val="24"/>
        </w:rPr>
        <w:t>sjekkliste</w:t>
      </w:r>
      <w:r w:rsidRPr="002334EF">
        <w:rPr>
          <w:rFonts w:ascii="Arial" w:hAnsi="Arial" w:cs="Arial"/>
          <w:b/>
          <w:sz w:val="24"/>
          <w:szCs w:val="24"/>
        </w:rPr>
        <w:t xml:space="preserve"> kan være til hjelp. </w:t>
      </w:r>
    </w:p>
    <w:p w:rsidR="00C422FA" w:rsidRPr="00C422FA" w:rsidRDefault="00C422FA">
      <w:pPr>
        <w:rPr>
          <w:rFonts w:ascii="Arial" w:hAnsi="Arial" w:cs="Arial"/>
          <w:b/>
          <w:sz w:val="24"/>
          <w:szCs w:val="24"/>
        </w:rPr>
      </w:pPr>
    </w:p>
    <w:p w:rsidR="00AF0C56" w:rsidRPr="00C422FA" w:rsidRDefault="00932552">
      <w:pPr>
        <w:rPr>
          <w:rFonts w:ascii="Arial" w:hAnsi="Arial" w:cs="Arial"/>
          <w:b/>
          <w:sz w:val="24"/>
          <w:szCs w:val="24"/>
        </w:rPr>
      </w:pPr>
      <w:r w:rsidRPr="00C422FA">
        <w:rPr>
          <w:rFonts w:ascii="Arial" w:hAnsi="Arial" w:cs="Arial"/>
          <w:b/>
          <w:sz w:val="24"/>
          <w:szCs w:val="24"/>
        </w:rPr>
        <w:t>A) Innledende sjekk punkter</w:t>
      </w:r>
    </w:p>
    <w:p w:rsidR="00AF0C56" w:rsidRPr="00C422FA" w:rsidRDefault="00932552">
      <w:pPr>
        <w:rPr>
          <w:rFonts w:ascii="Arial" w:hAnsi="Arial" w:cs="Arial"/>
          <w:b/>
          <w:sz w:val="24"/>
          <w:szCs w:val="24"/>
        </w:rPr>
      </w:pPr>
      <w:r w:rsidRPr="00C422FA">
        <w:rPr>
          <w:rFonts w:ascii="Arial" w:hAnsi="Arial" w:cs="Arial"/>
          <w:b/>
          <w:sz w:val="24"/>
          <w:szCs w:val="24"/>
        </w:rPr>
        <w:t>1)</w:t>
      </w:r>
      <w:r w:rsidR="00AF0C56" w:rsidRPr="00C422FA">
        <w:rPr>
          <w:rFonts w:ascii="Arial" w:hAnsi="Arial" w:cs="Arial"/>
          <w:b/>
          <w:sz w:val="24"/>
          <w:szCs w:val="24"/>
        </w:rPr>
        <w:t>Innleie eller entreprise?</w:t>
      </w:r>
    </w:p>
    <w:p w:rsidR="00932552" w:rsidRPr="00C422FA" w:rsidRDefault="00932552" w:rsidP="00932552">
      <w:pPr>
        <w:textAlignment w:val="baseline"/>
        <w:rPr>
          <w:rFonts w:ascii="Arial" w:hAnsi="Arial" w:cs="Arial"/>
        </w:rPr>
      </w:pPr>
      <w:r w:rsidRPr="00C422FA">
        <w:rPr>
          <w:rFonts w:ascii="Arial" w:hAnsi="Arial" w:cs="Arial"/>
        </w:rPr>
        <w:t>Hva slags tilknytnin</w:t>
      </w:r>
      <w:r w:rsidR="0082687E">
        <w:rPr>
          <w:rFonts w:ascii="Arial" w:hAnsi="Arial" w:cs="Arial"/>
        </w:rPr>
        <w:t xml:space="preserve">gsform står bedriften overfor? </w:t>
      </w:r>
    </w:p>
    <w:p w:rsidR="00932552" w:rsidRPr="00C422FA" w:rsidRDefault="00932552" w:rsidP="00932552">
      <w:pPr>
        <w:textAlignment w:val="baseline"/>
        <w:rPr>
          <w:rFonts w:ascii="Arial" w:hAnsi="Arial" w:cs="Arial"/>
          <w:color w:val="660066"/>
          <w:sz w:val="28"/>
        </w:rPr>
      </w:pPr>
      <w:r w:rsidRPr="00C422FA">
        <w:rPr>
          <w:rFonts w:ascii="Arial" w:hAnsi="Arial" w:cs="Arial"/>
        </w:rPr>
        <w:t>K</w:t>
      </w:r>
      <w:r w:rsidR="00AF0C56" w:rsidRPr="00C422FA">
        <w:rPr>
          <w:rFonts w:ascii="Arial" w:hAnsi="Arial" w:cs="Arial"/>
        </w:rPr>
        <w:t>jennetegn på disse to tilknytningsformer</w:t>
      </w:r>
    </w:p>
    <w:p w:rsidR="00932552" w:rsidRPr="00C422FA" w:rsidRDefault="00932552" w:rsidP="00932552">
      <w:pPr>
        <w:pStyle w:val="Listeavsnitt"/>
        <w:textAlignment w:val="baseline"/>
        <w:rPr>
          <w:rFonts w:ascii="Arial" w:hAnsi="Arial" w:cs="Arial"/>
          <w:color w:val="660066"/>
        </w:rPr>
      </w:pPr>
    </w:p>
    <w:p w:rsidR="00932552" w:rsidRPr="00C422FA" w:rsidRDefault="00932552" w:rsidP="00932552">
      <w:pPr>
        <w:pStyle w:val="Listeavsnitt"/>
        <w:textAlignment w:val="baseline"/>
        <w:rPr>
          <w:rFonts w:ascii="Arial" w:hAnsi="Arial" w:cs="Arial"/>
          <w:b/>
        </w:rPr>
      </w:pPr>
      <w:r w:rsidRPr="00C422FA">
        <w:rPr>
          <w:rFonts w:ascii="Arial" w:hAnsi="Arial" w:cs="Arial"/>
          <w:b/>
        </w:rPr>
        <w:t>Innleie</w:t>
      </w:r>
    </w:p>
    <w:p w:rsidR="00932552" w:rsidRPr="00C422FA" w:rsidRDefault="00932552" w:rsidP="00932552">
      <w:pPr>
        <w:pStyle w:val="Listeavsnitt"/>
        <w:textAlignment w:val="baseline"/>
        <w:rPr>
          <w:rFonts w:ascii="Arial" w:hAnsi="Arial" w:cs="Arial"/>
          <w:b/>
        </w:rPr>
      </w:pPr>
    </w:p>
    <w:p w:rsidR="00932552" w:rsidRPr="00C422FA" w:rsidRDefault="00932552" w:rsidP="00932552">
      <w:pPr>
        <w:pStyle w:val="Listeavsnitt"/>
        <w:numPr>
          <w:ilvl w:val="0"/>
          <w:numId w:val="1"/>
        </w:numPr>
        <w:textAlignment w:val="baseline"/>
        <w:rPr>
          <w:rFonts w:ascii="Arial" w:hAnsi="Arial" w:cs="Arial"/>
          <w:color w:val="660066"/>
        </w:rPr>
      </w:pPr>
      <w:r w:rsidRPr="00C422FA">
        <w:rPr>
          <w:rFonts w:ascii="Arial" w:eastAsia="MS PGothic" w:hAnsi="Arial" w:cs="Arial"/>
          <w:color w:val="000000"/>
          <w:kern w:val="24"/>
        </w:rPr>
        <w:t>Oppdragsgiver leder arbeidet</w:t>
      </w:r>
    </w:p>
    <w:p w:rsidR="00932552" w:rsidRPr="00C422FA" w:rsidRDefault="00932552" w:rsidP="00932552">
      <w:pPr>
        <w:pStyle w:val="Listeavsnitt"/>
        <w:numPr>
          <w:ilvl w:val="0"/>
          <w:numId w:val="1"/>
        </w:numPr>
        <w:textAlignment w:val="baseline"/>
        <w:rPr>
          <w:rFonts w:ascii="Arial" w:hAnsi="Arial" w:cs="Arial"/>
          <w:color w:val="660066"/>
        </w:rPr>
      </w:pPr>
      <w:r w:rsidRPr="00C422FA">
        <w:rPr>
          <w:rFonts w:ascii="Arial" w:eastAsia="MS PGothic" w:hAnsi="Arial" w:cs="Arial"/>
          <w:color w:val="000000"/>
          <w:kern w:val="24"/>
        </w:rPr>
        <w:t xml:space="preserve">Bestemt antall arbeidstakere </w:t>
      </w:r>
      <w:r w:rsidRPr="00C422FA">
        <w:rPr>
          <w:rFonts w:ascii="Arial" w:eastAsia="MS PGothic" w:hAnsi="Arial" w:cs="Arial"/>
          <w:color w:val="000000"/>
          <w:kern w:val="24"/>
        </w:rPr>
        <w:br/>
        <w:t>stilt til disposisjon</w:t>
      </w:r>
    </w:p>
    <w:p w:rsidR="00932552" w:rsidRPr="00C422FA" w:rsidRDefault="00932552" w:rsidP="00932552">
      <w:pPr>
        <w:pStyle w:val="Listeavsnitt"/>
        <w:numPr>
          <w:ilvl w:val="0"/>
          <w:numId w:val="1"/>
        </w:numPr>
        <w:textAlignment w:val="baseline"/>
        <w:rPr>
          <w:rFonts w:ascii="Arial" w:hAnsi="Arial" w:cs="Arial"/>
          <w:color w:val="660066"/>
        </w:rPr>
      </w:pPr>
      <w:r w:rsidRPr="00C422FA">
        <w:rPr>
          <w:rFonts w:ascii="Arial" w:eastAsia="MS PGothic" w:hAnsi="Arial" w:cs="Arial"/>
          <w:color w:val="000000"/>
          <w:kern w:val="24"/>
        </w:rPr>
        <w:t>Timepris eller timeavhengig pris</w:t>
      </w:r>
    </w:p>
    <w:p w:rsidR="00932552" w:rsidRPr="00C422FA" w:rsidRDefault="00932552" w:rsidP="00932552">
      <w:pPr>
        <w:pStyle w:val="Listeavsnitt"/>
        <w:numPr>
          <w:ilvl w:val="0"/>
          <w:numId w:val="1"/>
        </w:numPr>
        <w:textAlignment w:val="baseline"/>
        <w:rPr>
          <w:rFonts w:ascii="Arial" w:hAnsi="Arial" w:cs="Arial"/>
          <w:color w:val="660066"/>
        </w:rPr>
      </w:pPr>
      <w:r w:rsidRPr="00C422FA">
        <w:rPr>
          <w:rFonts w:ascii="Arial" w:eastAsia="MS PGothic" w:hAnsi="Arial" w:cs="Arial"/>
          <w:color w:val="000000"/>
          <w:kern w:val="24"/>
        </w:rPr>
        <w:t>Kontrollerer arbeidstid</w:t>
      </w:r>
    </w:p>
    <w:p w:rsidR="00932552" w:rsidRPr="00C422FA" w:rsidRDefault="00932552" w:rsidP="00932552">
      <w:pPr>
        <w:pStyle w:val="Listeavsnitt"/>
        <w:numPr>
          <w:ilvl w:val="0"/>
          <w:numId w:val="1"/>
        </w:numPr>
        <w:textAlignment w:val="baseline"/>
        <w:rPr>
          <w:rFonts w:ascii="Arial" w:hAnsi="Arial" w:cs="Arial"/>
          <w:color w:val="660066"/>
        </w:rPr>
      </w:pPr>
      <w:r w:rsidRPr="00C422FA">
        <w:rPr>
          <w:rFonts w:ascii="Arial" w:eastAsia="MS PGothic" w:hAnsi="Arial" w:cs="Arial"/>
          <w:color w:val="000000"/>
          <w:kern w:val="24"/>
        </w:rPr>
        <w:t xml:space="preserve">Ubestemte eller kun </w:t>
      </w:r>
      <w:r w:rsidRPr="00C422FA">
        <w:rPr>
          <w:rFonts w:ascii="Arial" w:eastAsia="MS PGothic" w:hAnsi="Arial" w:cs="Arial"/>
          <w:color w:val="000000"/>
          <w:kern w:val="24"/>
        </w:rPr>
        <w:br/>
        <w:t>skisserte arbeidsoppgaver</w:t>
      </w:r>
    </w:p>
    <w:p w:rsidR="00932552" w:rsidRPr="00C422FA" w:rsidRDefault="00932552" w:rsidP="00932552">
      <w:pPr>
        <w:pStyle w:val="Listeavsnitt"/>
        <w:numPr>
          <w:ilvl w:val="0"/>
          <w:numId w:val="1"/>
        </w:numPr>
        <w:textAlignment w:val="baseline"/>
        <w:rPr>
          <w:rFonts w:ascii="Arial" w:hAnsi="Arial" w:cs="Arial"/>
          <w:color w:val="660066"/>
        </w:rPr>
      </w:pPr>
      <w:r w:rsidRPr="00C422FA">
        <w:rPr>
          <w:rFonts w:ascii="Arial" w:eastAsia="MS PGothic" w:hAnsi="Arial" w:cs="Arial"/>
          <w:color w:val="000000"/>
          <w:kern w:val="24"/>
        </w:rPr>
        <w:t>Oppdragsgiver beholder ansvaret for det utførte arbeidet</w:t>
      </w:r>
    </w:p>
    <w:p w:rsidR="00932552" w:rsidRPr="00C422FA" w:rsidRDefault="00932552" w:rsidP="00932552">
      <w:pPr>
        <w:pStyle w:val="Listeavsnitt"/>
        <w:numPr>
          <w:ilvl w:val="0"/>
          <w:numId w:val="1"/>
        </w:numPr>
        <w:textAlignment w:val="baseline"/>
        <w:rPr>
          <w:rFonts w:ascii="Arial" w:hAnsi="Arial" w:cs="Arial"/>
          <w:color w:val="660066"/>
        </w:rPr>
      </w:pPr>
      <w:r w:rsidRPr="00C422FA">
        <w:rPr>
          <w:rFonts w:ascii="Arial" w:eastAsia="MS PGothic" w:hAnsi="Arial" w:cs="Arial"/>
          <w:color w:val="000000"/>
          <w:kern w:val="24"/>
        </w:rPr>
        <w:t xml:space="preserve">Oppdragsgivers materialer </w:t>
      </w:r>
      <w:r w:rsidRPr="00C422FA">
        <w:rPr>
          <w:rFonts w:ascii="Arial" w:eastAsia="MS PGothic" w:hAnsi="Arial" w:cs="Arial"/>
          <w:color w:val="000000"/>
          <w:kern w:val="24"/>
        </w:rPr>
        <w:br/>
        <w:t>og verktøy benyttes</w:t>
      </w:r>
    </w:p>
    <w:p w:rsidR="00932552" w:rsidRPr="00C422FA" w:rsidRDefault="00932552" w:rsidP="00932552">
      <w:pPr>
        <w:pStyle w:val="Listeavsnitt"/>
        <w:textAlignment w:val="baseline"/>
        <w:rPr>
          <w:rFonts w:ascii="Arial" w:hAnsi="Arial" w:cs="Arial"/>
          <w:color w:val="660066"/>
        </w:rPr>
      </w:pPr>
    </w:p>
    <w:p w:rsidR="00932552" w:rsidRPr="00C422FA" w:rsidRDefault="00932552" w:rsidP="00932552">
      <w:pPr>
        <w:pStyle w:val="Listeavsnitt"/>
        <w:textAlignment w:val="baseline"/>
        <w:rPr>
          <w:rFonts w:ascii="Arial" w:hAnsi="Arial" w:cs="Arial"/>
          <w:color w:val="660066"/>
        </w:rPr>
      </w:pPr>
    </w:p>
    <w:p w:rsidR="00932552" w:rsidRPr="00C422FA" w:rsidRDefault="00932552" w:rsidP="00932552">
      <w:pPr>
        <w:ind w:firstLine="708"/>
        <w:textAlignment w:val="baseline"/>
        <w:rPr>
          <w:rFonts w:ascii="Arial" w:hAnsi="Arial" w:cs="Arial"/>
          <w:b/>
          <w:sz w:val="24"/>
          <w:szCs w:val="24"/>
        </w:rPr>
      </w:pPr>
      <w:r w:rsidRPr="00C422FA">
        <w:rPr>
          <w:rFonts w:ascii="Arial" w:hAnsi="Arial" w:cs="Arial"/>
          <w:b/>
          <w:sz w:val="24"/>
          <w:szCs w:val="24"/>
        </w:rPr>
        <w:t>Underentreprise</w:t>
      </w:r>
    </w:p>
    <w:p w:rsidR="00932552" w:rsidRPr="00C422FA" w:rsidRDefault="00932552" w:rsidP="00932552">
      <w:pPr>
        <w:pStyle w:val="Listeavsnitt"/>
        <w:numPr>
          <w:ilvl w:val="0"/>
          <w:numId w:val="2"/>
        </w:numPr>
        <w:textAlignment w:val="baseline"/>
        <w:rPr>
          <w:rFonts w:ascii="Arial" w:hAnsi="Arial" w:cs="Arial"/>
          <w:color w:val="660066"/>
        </w:rPr>
      </w:pPr>
      <w:r w:rsidRPr="00C422FA">
        <w:rPr>
          <w:rFonts w:ascii="Arial" w:eastAsia="MS PGothic" w:hAnsi="Arial" w:cs="Arial"/>
          <w:color w:val="000000"/>
          <w:kern w:val="24"/>
        </w:rPr>
        <w:t>Entreprenøren leder arbeidet</w:t>
      </w:r>
    </w:p>
    <w:p w:rsidR="00932552" w:rsidRPr="00C422FA" w:rsidRDefault="00932552" w:rsidP="00932552">
      <w:pPr>
        <w:pStyle w:val="Listeavsnitt"/>
        <w:numPr>
          <w:ilvl w:val="0"/>
          <w:numId w:val="2"/>
        </w:numPr>
        <w:textAlignment w:val="baseline"/>
        <w:rPr>
          <w:rFonts w:ascii="Arial" w:hAnsi="Arial" w:cs="Arial"/>
          <w:color w:val="660066"/>
        </w:rPr>
      </w:pPr>
      <w:r w:rsidRPr="00C422FA">
        <w:rPr>
          <w:rFonts w:ascii="Arial" w:eastAsia="MS PGothic" w:hAnsi="Arial" w:cs="Arial"/>
          <w:color w:val="000000"/>
          <w:kern w:val="24"/>
        </w:rPr>
        <w:t>Antall arbeidstakere er oppdragsgiver uvedkommende</w:t>
      </w:r>
    </w:p>
    <w:p w:rsidR="00932552" w:rsidRPr="00C422FA" w:rsidRDefault="00932552" w:rsidP="00932552">
      <w:pPr>
        <w:pStyle w:val="Listeavsnitt"/>
        <w:numPr>
          <w:ilvl w:val="0"/>
          <w:numId w:val="2"/>
        </w:numPr>
        <w:textAlignment w:val="baseline"/>
        <w:rPr>
          <w:rFonts w:ascii="Arial" w:hAnsi="Arial" w:cs="Arial"/>
          <w:color w:val="660066"/>
        </w:rPr>
      </w:pPr>
      <w:r w:rsidRPr="00C422FA">
        <w:rPr>
          <w:rFonts w:ascii="Arial" w:eastAsia="MS PGothic" w:hAnsi="Arial" w:cs="Arial"/>
          <w:color w:val="000000"/>
          <w:kern w:val="24"/>
        </w:rPr>
        <w:t>Klart avgrenset oppdrag</w:t>
      </w:r>
    </w:p>
    <w:p w:rsidR="00932552" w:rsidRPr="00C422FA" w:rsidRDefault="00932552" w:rsidP="00932552">
      <w:pPr>
        <w:pStyle w:val="Listeavsnitt"/>
        <w:numPr>
          <w:ilvl w:val="0"/>
          <w:numId w:val="2"/>
        </w:numPr>
        <w:textAlignment w:val="baseline"/>
        <w:rPr>
          <w:rFonts w:ascii="Arial" w:hAnsi="Arial" w:cs="Arial"/>
          <w:color w:val="660066"/>
        </w:rPr>
      </w:pPr>
      <w:r w:rsidRPr="00C422FA">
        <w:rPr>
          <w:rFonts w:ascii="Arial" w:eastAsia="MS PGothic" w:hAnsi="Arial" w:cs="Arial"/>
          <w:color w:val="000000"/>
          <w:kern w:val="24"/>
        </w:rPr>
        <w:t>Entreprenør har med egne arbeidstakere</w:t>
      </w:r>
    </w:p>
    <w:p w:rsidR="00932552" w:rsidRPr="00C422FA" w:rsidRDefault="00932552" w:rsidP="00932552">
      <w:pPr>
        <w:pStyle w:val="Listeavsnitt"/>
        <w:numPr>
          <w:ilvl w:val="0"/>
          <w:numId w:val="2"/>
        </w:numPr>
        <w:textAlignment w:val="baseline"/>
        <w:rPr>
          <w:rFonts w:ascii="Arial" w:hAnsi="Arial" w:cs="Arial"/>
          <w:color w:val="660066"/>
        </w:rPr>
      </w:pPr>
      <w:r w:rsidRPr="00C422FA">
        <w:rPr>
          <w:rFonts w:ascii="Arial" w:eastAsia="MS PGothic" w:hAnsi="Arial" w:cs="Arial"/>
          <w:color w:val="000000"/>
          <w:kern w:val="24"/>
        </w:rPr>
        <w:t xml:space="preserve">Fast pris </w:t>
      </w:r>
    </w:p>
    <w:p w:rsidR="00932552" w:rsidRPr="00C422FA" w:rsidRDefault="00932552" w:rsidP="00932552">
      <w:pPr>
        <w:pStyle w:val="Listeavsnitt"/>
        <w:numPr>
          <w:ilvl w:val="0"/>
          <w:numId w:val="2"/>
        </w:numPr>
        <w:textAlignment w:val="baseline"/>
        <w:rPr>
          <w:rFonts w:ascii="Arial" w:hAnsi="Arial" w:cs="Arial"/>
          <w:color w:val="660066"/>
        </w:rPr>
      </w:pPr>
      <w:r w:rsidRPr="00C422FA">
        <w:rPr>
          <w:rFonts w:ascii="Arial" w:eastAsia="MS PGothic" w:hAnsi="Arial" w:cs="Arial"/>
          <w:color w:val="000000"/>
          <w:kern w:val="24"/>
        </w:rPr>
        <w:t xml:space="preserve">Entreprenøren </w:t>
      </w:r>
      <w:r w:rsidRPr="00C422FA">
        <w:rPr>
          <w:rFonts w:ascii="Arial" w:eastAsia="MS PGothic" w:hAnsi="Arial" w:cs="Arial"/>
          <w:color w:val="000000"/>
          <w:kern w:val="24"/>
        </w:rPr>
        <w:br/>
        <w:t>ansvaret for resultatet</w:t>
      </w:r>
    </w:p>
    <w:p w:rsidR="00932552" w:rsidRPr="00C422FA" w:rsidRDefault="00932552" w:rsidP="00932552">
      <w:pPr>
        <w:pStyle w:val="Listeavsnitt"/>
        <w:numPr>
          <w:ilvl w:val="0"/>
          <w:numId w:val="2"/>
        </w:numPr>
        <w:textAlignment w:val="baseline"/>
        <w:rPr>
          <w:rFonts w:ascii="Arial" w:hAnsi="Arial" w:cs="Arial"/>
          <w:color w:val="660066"/>
        </w:rPr>
      </w:pPr>
      <w:r w:rsidRPr="00C422FA">
        <w:rPr>
          <w:rFonts w:ascii="Arial" w:eastAsia="MS PGothic" w:hAnsi="Arial" w:cs="Arial"/>
          <w:color w:val="000000"/>
          <w:kern w:val="24"/>
        </w:rPr>
        <w:t xml:space="preserve">Entreprenør benytter </w:t>
      </w:r>
      <w:r w:rsidRPr="00C422FA">
        <w:rPr>
          <w:rFonts w:ascii="Arial" w:eastAsia="MS PGothic" w:hAnsi="Arial" w:cs="Arial"/>
          <w:color w:val="000000"/>
          <w:kern w:val="24"/>
        </w:rPr>
        <w:br/>
        <w:t>egne materialer og verktøy</w:t>
      </w:r>
    </w:p>
    <w:p w:rsidR="00AF0C56" w:rsidRPr="00C422FA" w:rsidRDefault="00AF0C56">
      <w:pPr>
        <w:rPr>
          <w:rFonts w:ascii="Arial" w:hAnsi="Arial" w:cs="Arial"/>
          <w:sz w:val="24"/>
          <w:szCs w:val="24"/>
        </w:rPr>
      </w:pPr>
    </w:p>
    <w:p w:rsidR="00C422FA" w:rsidRPr="00C422FA" w:rsidRDefault="00932552" w:rsidP="00C422FA">
      <w:pPr>
        <w:rPr>
          <w:rFonts w:ascii="Arial" w:hAnsi="Arial" w:cs="Arial"/>
          <w:b/>
          <w:sz w:val="24"/>
          <w:szCs w:val="24"/>
        </w:rPr>
      </w:pPr>
      <w:r w:rsidRPr="00C422FA">
        <w:rPr>
          <w:rFonts w:ascii="Arial" w:hAnsi="Arial" w:cs="Arial"/>
          <w:b/>
          <w:sz w:val="24"/>
          <w:szCs w:val="24"/>
        </w:rPr>
        <w:lastRenderedPageBreak/>
        <w:t xml:space="preserve">2) </w:t>
      </w:r>
      <w:r w:rsidR="00141AFD">
        <w:rPr>
          <w:rFonts w:ascii="Arial" w:hAnsi="Arial" w:cs="Arial"/>
          <w:b/>
          <w:sz w:val="24"/>
          <w:szCs w:val="24"/>
        </w:rPr>
        <w:t xml:space="preserve">NB. </w:t>
      </w:r>
      <w:r w:rsidR="00C422FA" w:rsidRPr="00141AFD">
        <w:rPr>
          <w:rFonts w:ascii="Arial" w:hAnsi="Arial" w:cs="Arial"/>
          <w:sz w:val="24"/>
          <w:szCs w:val="24"/>
        </w:rPr>
        <w:t>Det er kun innleie fra registrert bemanningsbyrå som driver utleie av egne ansatte som det er lovlig å leie inn fra. Derfor er det viktig å sjekke om</w:t>
      </w:r>
      <w:r w:rsidR="00141AFD">
        <w:rPr>
          <w:rFonts w:ascii="Arial" w:hAnsi="Arial" w:cs="Arial"/>
          <w:sz w:val="24"/>
          <w:szCs w:val="24"/>
        </w:rPr>
        <w:t>:</w:t>
      </w:r>
    </w:p>
    <w:p w:rsidR="00AF0C56" w:rsidRPr="00141AFD" w:rsidRDefault="00C422FA" w:rsidP="00AF0C56">
      <w:pPr>
        <w:rPr>
          <w:rFonts w:ascii="Arial" w:hAnsi="Arial" w:cs="Arial"/>
          <w:sz w:val="24"/>
          <w:szCs w:val="24"/>
        </w:rPr>
      </w:pPr>
      <w:r w:rsidRPr="00C422FA">
        <w:rPr>
          <w:rFonts w:ascii="Arial" w:hAnsi="Arial" w:cs="Arial"/>
          <w:b/>
          <w:sz w:val="24"/>
          <w:szCs w:val="24"/>
        </w:rPr>
        <w:t>*</w:t>
      </w:r>
      <w:r w:rsidRPr="00141AFD">
        <w:rPr>
          <w:rFonts w:ascii="Arial" w:hAnsi="Arial" w:cs="Arial"/>
          <w:sz w:val="24"/>
          <w:szCs w:val="24"/>
        </w:rPr>
        <w:t>b</w:t>
      </w:r>
      <w:r w:rsidR="00AF0C56" w:rsidRPr="00141AFD">
        <w:rPr>
          <w:rFonts w:ascii="Arial" w:hAnsi="Arial" w:cs="Arial"/>
          <w:sz w:val="24"/>
          <w:szCs w:val="24"/>
        </w:rPr>
        <w:t xml:space="preserve">emanningsbyrået </w:t>
      </w:r>
      <w:r w:rsidRPr="00141AFD">
        <w:rPr>
          <w:rFonts w:ascii="Arial" w:hAnsi="Arial" w:cs="Arial"/>
          <w:sz w:val="24"/>
          <w:szCs w:val="24"/>
        </w:rPr>
        <w:t xml:space="preserve">er </w:t>
      </w:r>
      <w:r w:rsidR="00AF0C56" w:rsidRPr="00141AFD">
        <w:rPr>
          <w:rFonts w:ascii="Arial" w:hAnsi="Arial" w:cs="Arial"/>
          <w:sz w:val="24"/>
          <w:szCs w:val="24"/>
        </w:rPr>
        <w:t>registrert i arbeidstilsynets register</w:t>
      </w:r>
    </w:p>
    <w:p w:rsidR="00AF0C56" w:rsidRPr="00C422FA" w:rsidRDefault="00C422FA">
      <w:pPr>
        <w:rPr>
          <w:rFonts w:ascii="Arial" w:hAnsi="Arial" w:cs="Arial"/>
          <w:b/>
          <w:sz w:val="24"/>
          <w:szCs w:val="24"/>
        </w:rPr>
      </w:pPr>
      <w:r w:rsidRPr="00C422FA">
        <w:rPr>
          <w:rFonts w:ascii="Arial" w:hAnsi="Arial" w:cs="Arial"/>
          <w:sz w:val="24"/>
          <w:szCs w:val="24"/>
        </w:rPr>
        <w:t xml:space="preserve">* </w:t>
      </w:r>
      <w:r w:rsidRPr="00141AFD">
        <w:rPr>
          <w:rFonts w:ascii="Arial" w:hAnsi="Arial" w:cs="Arial"/>
          <w:sz w:val="24"/>
          <w:szCs w:val="24"/>
        </w:rPr>
        <w:t>d</w:t>
      </w:r>
      <w:r w:rsidR="00AF0C56" w:rsidRPr="00141AFD">
        <w:rPr>
          <w:rFonts w:ascii="Arial" w:hAnsi="Arial" w:cs="Arial"/>
          <w:sz w:val="24"/>
          <w:szCs w:val="24"/>
        </w:rPr>
        <w:t>en innleide</w:t>
      </w:r>
      <w:r w:rsidRPr="00141AFD">
        <w:rPr>
          <w:rFonts w:ascii="Arial" w:hAnsi="Arial" w:cs="Arial"/>
          <w:sz w:val="24"/>
          <w:szCs w:val="24"/>
        </w:rPr>
        <w:t xml:space="preserve"> ansatt i bemanningsbyrået</w:t>
      </w:r>
    </w:p>
    <w:p w:rsidR="00932552" w:rsidRPr="00C422FA" w:rsidRDefault="00932552">
      <w:pPr>
        <w:rPr>
          <w:rFonts w:ascii="Arial" w:hAnsi="Arial" w:cs="Arial"/>
          <w:b/>
          <w:sz w:val="24"/>
          <w:szCs w:val="24"/>
        </w:rPr>
      </w:pPr>
    </w:p>
    <w:p w:rsidR="00AF0C56" w:rsidRDefault="00C422FA">
      <w:pPr>
        <w:rPr>
          <w:rFonts w:ascii="Arial" w:hAnsi="Arial" w:cs="Arial"/>
          <w:sz w:val="24"/>
          <w:szCs w:val="24"/>
        </w:rPr>
      </w:pPr>
      <w:r w:rsidRPr="00C422FA">
        <w:rPr>
          <w:rFonts w:ascii="Arial" w:hAnsi="Arial" w:cs="Arial"/>
          <w:b/>
          <w:sz w:val="24"/>
          <w:szCs w:val="24"/>
        </w:rPr>
        <w:t>3</w:t>
      </w:r>
      <w:r w:rsidR="00932552" w:rsidRPr="00C422FA">
        <w:rPr>
          <w:rFonts w:ascii="Arial" w:hAnsi="Arial" w:cs="Arial"/>
          <w:b/>
          <w:sz w:val="24"/>
          <w:szCs w:val="24"/>
        </w:rPr>
        <w:t xml:space="preserve">) </w:t>
      </w:r>
      <w:r w:rsidR="00AF0C56" w:rsidRPr="00C422FA">
        <w:rPr>
          <w:rFonts w:ascii="Arial" w:hAnsi="Arial" w:cs="Arial"/>
          <w:b/>
          <w:sz w:val="24"/>
          <w:szCs w:val="24"/>
        </w:rPr>
        <w:t>Har bemanningsbyrå</w:t>
      </w:r>
      <w:r w:rsidRPr="00C422FA">
        <w:rPr>
          <w:rFonts w:ascii="Arial" w:hAnsi="Arial" w:cs="Arial"/>
          <w:b/>
          <w:sz w:val="24"/>
          <w:szCs w:val="24"/>
        </w:rPr>
        <w:t>et egen</w:t>
      </w:r>
      <w:r w:rsidR="00AF0C56" w:rsidRPr="00C422FA">
        <w:rPr>
          <w:rFonts w:ascii="Arial" w:hAnsi="Arial" w:cs="Arial"/>
          <w:b/>
          <w:sz w:val="24"/>
          <w:szCs w:val="24"/>
        </w:rPr>
        <w:t xml:space="preserve"> tariffavtale?</w:t>
      </w:r>
      <w:r w:rsidRPr="00C422FA">
        <w:rPr>
          <w:rFonts w:ascii="Arial" w:hAnsi="Arial" w:cs="Arial"/>
          <w:b/>
          <w:sz w:val="24"/>
          <w:szCs w:val="24"/>
        </w:rPr>
        <w:t xml:space="preserve"> </w:t>
      </w:r>
      <w:r w:rsidR="00141AFD">
        <w:rPr>
          <w:rFonts w:ascii="Arial" w:hAnsi="Arial" w:cs="Arial"/>
          <w:sz w:val="24"/>
          <w:szCs w:val="24"/>
        </w:rPr>
        <w:t>Dette</w:t>
      </w:r>
      <w:r w:rsidRPr="00141AFD">
        <w:rPr>
          <w:rFonts w:ascii="Arial" w:hAnsi="Arial" w:cs="Arial"/>
          <w:sz w:val="24"/>
          <w:szCs w:val="24"/>
        </w:rPr>
        <w:t xml:space="preserve"> få</w:t>
      </w:r>
      <w:r w:rsidR="00141AFD">
        <w:rPr>
          <w:rFonts w:ascii="Arial" w:hAnsi="Arial" w:cs="Arial"/>
          <w:sz w:val="24"/>
          <w:szCs w:val="24"/>
        </w:rPr>
        <w:t>r</w:t>
      </w:r>
      <w:r w:rsidRPr="00141AFD">
        <w:rPr>
          <w:rFonts w:ascii="Arial" w:hAnsi="Arial" w:cs="Arial"/>
          <w:sz w:val="24"/>
          <w:szCs w:val="24"/>
        </w:rPr>
        <w:t xml:space="preserve"> betydning </w:t>
      </w:r>
      <w:proofErr w:type="spellStart"/>
      <w:r w:rsidRPr="00141AFD">
        <w:rPr>
          <w:rFonts w:ascii="Arial" w:hAnsi="Arial" w:cs="Arial"/>
          <w:sz w:val="24"/>
          <w:szCs w:val="24"/>
        </w:rPr>
        <w:t>bl</w:t>
      </w:r>
      <w:proofErr w:type="spellEnd"/>
      <w:r w:rsidRPr="00141AFD">
        <w:rPr>
          <w:rFonts w:ascii="Arial" w:hAnsi="Arial" w:cs="Arial"/>
          <w:sz w:val="24"/>
          <w:szCs w:val="24"/>
        </w:rPr>
        <w:t xml:space="preserve"> a </w:t>
      </w:r>
      <w:proofErr w:type="spellStart"/>
      <w:r w:rsidRPr="00141AFD">
        <w:rPr>
          <w:rFonts w:ascii="Arial" w:hAnsi="Arial" w:cs="Arial"/>
          <w:sz w:val="24"/>
          <w:szCs w:val="24"/>
        </w:rPr>
        <w:t>ift</w:t>
      </w:r>
      <w:proofErr w:type="spellEnd"/>
      <w:r w:rsidRPr="00141AFD">
        <w:rPr>
          <w:rFonts w:ascii="Arial" w:hAnsi="Arial" w:cs="Arial"/>
          <w:sz w:val="24"/>
          <w:szCs w:val="24"/>
        </w:rPr>
        <w:t xml:space="preserve"> bemanningsbyråets selvstendige plikt til å søke fagforbund om godkjenning til innarbeidingsordning,</w:t>
      </w:r>
      <w:r w:rsidR="00141AFD">
        <w:rPr>
          <w:rFonts w:ascii="Arial" w:hAnsi="Arial" w:cs="Arial"/>
          <w:sz w:val="24"/>
          <w:szCs w:val="24"/>
        </w:rPr>
        <w:t xml:space="preserve"> mv.</w:t>
      </w:r>
      <w:r w:rsidRPr="00141AFD">
        <w:rPr>
          <w:rFonts w:ascii="Arial" w:hAnsi="Arial" w:cs="Arial"/>
          <w:sz w:val="24"/>
          <w:szCs w:val="24"/>
        </w:rPr>
        <w:t xml:space="preserve"> </w:t>
      </w:r>
      <w:proofErr w:type="spellStart"/>
      <w:r w:rsidRPr="00141AFD">
        <w:rPr>
          <w:rFonts w:ascii="Arial" w:hAnsi="Arial" w:cs="Arial"/>
          <w:sz w:val="24"/>
          <w:szCs w:val="24"/>
        </w:rPr>
        <w:t>jf</w:t>
      </w:r>
      <w:proofErr w:type="spellEnd"/>
      <w:r w:rsidRPr="00141AFD">
        <w:rPr>
          <w:rFonts w:ascii="Arial" w:hAnsi="Arial" w:cs="Arial"/>
          <w:sz w:val="24"/>
          <w:szCs w:val="24"/>
        </w:rPr>
        <w:t xml:space="preserve"> nedenfor.</w:t>
      </w:r>
    </w:p>
    <w:p w:rsidR="00C22AF2" w:rsidRPr="00141AFD" w:rsidRDefault="00C22AF2">
      <w:pPr>
        <w:rPr>
          <w:rFonts w:ascii="Arial" w:hAnsi="Arial" w:cs="Arial"/>
          <w:sz w:val="24"/>
          <w:szCs w:val="24"/>
        </w:rPr>
      </w:pPr>
    </w:p>
    <w:p w:rsidR="00C22AF2" w:rsidRDefault="00C22AF2">
      <w:pPr>
        <w:rPr>
          <w:rFonts w:ascii="Arial" w:hAnsi="Arial" w:cs="Arial"/>
          <w:sz w:val="24"/>
          <w:szCs w:val="24"/>
        </w:rPr>
      </w:pPr>
      <w:r w:rsidRPr="00C22AF2">
        <w:rPr>
          <w:rFonts w:ascii="Arial" w:hAnsi="Arial" w:cs="Arial"/>
          <w:b/>
          <w:sz w:val="24"/>
          <w:szCs w:val="24"/>
        </w:rPr>
        <w:t>4)</w:t>
      </w:r>
      <w:r>
        <w:rPr>
          <w:rFonts w:ascii="Arial" w:hAnsi="Arial" w:cs="Arial"/>
          <w:sz w:val="24"/>
          <w:szCs w:val="24"/>
        </w:rPr>
        <w:t xml:space="preserve"> Er de nødvendige </w:t>
      </w:r>
      <w:r w:rsidRPr="00C22AF2">
        <w:rPr>
          <w:rFonts w:ascii="Arial" w:hAnsi="Arial" w:cs="Arial"/>
          <w:b/>
          <w:sz w:val="24"/>
          <w:szCs w:val="24"/>
        </w:rPr>
        <w:t xml:space="preserve">drøftinger gjort og er skriftlig avtale </w:t>
      </w:r>
      <w:r>
        <w:rPr>
          <w:rFonts w:ascii="Arial" w:hAnsi="Arial" w:cs="Arial"/>
          <w:sz w:val="24"/>
          <w:szCs w:val="24"/>
        </w:rPr>
        <w:t xml:space="preserve">med klubben etablert vedr </w:t>
      </w:r>
      <w:proofErr w:type="gramStart"/>
      <w:r>
        <w:rPr>
          <w:rFonts w:ascii="Arial" w:hAnsi="Arial" w:cs="Arial"/>
          <w:sz w:val="24"/>
          <w:szCs w:val="24"/>
        </w:rPr>
        <w:t>innleie</w:t>
      </w:r>
      <w:proofErr w:type="gramEnd"/>
      <w:r>
        <w:rPr>
          <w:rFonts w:ascii="Arial" w:hAnsi="Arial" w:cs="Arial"/>
          <w:sz w:val="24"/>
          <w:szCs w:val="24"/>
        </w:rPr>
        <w:t xml:space="preserve">, </w:t>
      </w:r>
      <w:proofErr w:type="spellStart"/>
      <w:r>
        <w:rPr>
          <w:rFonts w:ascii="Arial" w:hAnsi="Arial" w:cs="Arial"/>
          <w:sz w:val="24"/>
          <w:szCs w:val="24"/>
        </w:rPr>
        <w:t>jf</w:t>
      </w:r>
      <w:proofErr w:type="spellEnd"/>
      <w:r>
        <w:rPr>
          <w:rFonts w:ascii="Arial" w:hAnsi="Arial" w:cs="Arial"/>
          <w:sz w:val="24"/>
          <w:szCs w:val="24"/>
        </w:rPr>
        <w:t xml:space="preserve"> AML § 14-12, 2.ledd. </w:t>
      </w:r>
    </w:p>
    <w:p w:rsidR="00C22AF2" w:rsidRDefault="00C22AF2">
      <w:pPr>
        <w:rPr>
          <w:rFonts w:ascii="Arial" w:hAnsi="Arial" w:cs="Arial"/>
          <w:sz w:val="24"/>
          <w:szCs w:val="24"/>
        </w:rPr>
      </w:pPr>
    </w:p>
    <w:p w:rsidR="00AF0C56" w:rsidRPr="00C422FA" w:rsidRDefault="00932552">
      <w:pPr>
        <w:rPr>
          <w:rFonts w:ascii="Arial" w:hAnsi="Arial" w:cs="Arial"/>
          <w:b/>
          <w:sz w:val="24"/>
          <w:szCs w:val="24"/>
        </w:rPr>
      </w:pPr>
      <w:r w:rsidRPr="00C422FA">
        <w:rPr>
          <w:rFonts w:ascii="Arial" w:hAnsi="Arial" w:cs="Arial"/>
          <w:b/>
          <w:sz w:val="24"/>
          <w:szCs w:val="24"/>
        </w:rPr>
        <w:t xml:space="preserve">B) </w:t>
      </w:r>
      <w:proofErr w:type="spellStart"/>
      <w:r w:rsidR="00AF0C56" w:rsidRPr="00C422FA">
        <w:rPr>
          <w:rFonts w:ascii="Arial" w:hAnsi="Arial" w:cs="Arial"/>
          <w:b/>
          <w:sz w:val="24"/>
          <w:szCs w:val="24"/>
        </w:rPr>
        <w:t>Lønns-og</w:t>
      </w:r>
      <w:proofErr w:type="spellEnd"/>
      <w:r w:rsidR="00AF0C56" w:rsidRPr="00C422FA">
        <w:rPr>
          <w:rFonts w:ascii="Arial" w:hAnsi="Arial" w:cs="Arial"/>
          <w:b/>
          <w:sz w:val="24"/>
          <w:szCs w:val="24"/>
        </w:rPr>
        <w:t xml:space="preserve"> arbeidsvilkår</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Ved anvendelsen av likebehandlingsprinsippet må alle generelle bestemmelser om lønnsnivået mv. hos innleier som gjelder på det tidspunkt arbeidstaker leies inn følges. Det vil si at lov, forskrift og tariffavtale må følges.</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 xml:space="preserve">Videre vil virksomhetsinterne og ensidige bestemmelser i personalhåndbøker mv. måtte følges. Det samme gjelder fastlagte retningslinjer og rutiner for lønnsfastsettelse ved nyansettelser. Individuelt forankrede vilkår faller utenfor. </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Dersom det ikke foreligger generelle bestemmelser om hvilket lønnsnivå mv. innleid arbeidstaker skal innplasseres i, må det foretas en hypotetisk vurdering av hva innleievirksomheten sannsynligvis ville tilbudt en ansatt arbeidstaker som vederlag for det aktuelle arbeidet på stedet der det utføres.</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 xml:space="preserve">Dersom det foreligger "sammenlignbare" ansatte hos innleier, vil det være naturlig å ta utgangspunkt i hva disse faktisk mottar. Dersom det ikke foreligger "sammenlignbare" ansatte hos innleier, vil vurderingen i større grad bli skjønnsmessig. Det stilles imidlertid i disse tilfellene også krav til en reell vurdering. Dersom det foreligger gjeldende tariffavtaler for tilsvarende arbeid i området, kan det være naturlig å ta utgangspunkt i disse. </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 xml:space="preserve">Utgangspunktet er at alt vederlag for arbeid omfattes. Faste vederlag som fastlønn og naturalia omfattes. Videre vil kompetansetillegg og andre faste personlige tillegg omfattes hvis det foreligger regler, rutiner eller praksis for dette. Det samme gjelder også uregelmessige tillegg som </w:t>
      </w:r>
      <w:proofErr w:type="spellStart"/>
      <w:r w:rsidRPr="007F2380">
        <w:rPr>
          <w:rFonts w:ascii="Arial" w:hAnsi="Arial" w:cs="Arial"/>
          <w:sz w:val="24"/>
          <w:szCs w:val="24"/>
        </w:rPr>
        <w:t>f eks</w:t>
      </w:r>
      <w:proofErr w:type="spellEnd"/>
      <w:r w:rsidRPr="007F2380">
        <w:rPr>
          <w:rFonts w:ascii="Arial" w:hAnsi="Arial" w:cs="Arial"/>
          <w:sz w:val="24"/>
          <w:szCs w:val="24"/>
        </w:rPr>
        <w:t xml:space="preserve"> overtidsbetaling, skifttillegg, utkallingstillegg, smusstillegg mv.</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Hvilken måte lønnen opptjenes på, er ikke avgjørende, så lenge det er vederlag for arbeid. Prestasjonslønn eller akkordlønn vil også omfattes hvis dette er "gjengs" avlønningsform.</w:t>
      </w:r>
    </w:p>
    <w:p w:rsidR="00AF0C56" w:rsidRPr="007F2380" w:rsidRDefault="00AF0C56">
      <w:pPr>
        <w:rPr>
          <w:rFonts w:ascii="Arial" w:hAnsi="Arial" w:cs="Arial"/>
          <w:sz w:val="24"/>
          <w:szCs w:val="24"/>
        </w:rPr>
      </w:pPr>
    </w:p>
    <w:p w:rsidR="00AF0C56" w:rsidRPr="00C422FA" w:rsidRDefault="00AF0C56">
      <w:pPr>
        <w:rPr>
          <w:rFonts w:ascii="Arial" w:hAnsi="Arial" w:cs="Arial"/>
          <w:b/>
          <w:sz w:val="24"/>
          <w:szCs w:val="24"/>
        </w:rPr>
      </w:pPr>
      <w:r w:rsidRPr="00C422FA">
        <w:rPr>
          <w:rFonts w:ascii="Arial" w:hAnsi="Arial" w:cs="Arial"/>
          <w:b/>
          <w:sz w:val="24"/>
          <w:szCs w:val="24"/>
        </w:rPr>
        <w:t>Hva er lønn?</w:t>
      </w:r>
    </w:p>
    <w:p w:rsidR="00AF0C56" w:rsidRPr="007415B8" w:rsidRDefault="00AF0C56">
      <w:pPr>
        <w:rPr>
          <w:rFonts w:ascii="Arial" w:hAnsi="Arial" w:cs="Arial"/>
          <w:sz w:val="24"/>
          <w:szCs w:val="24"/>
        </w:rPr>
      </w:pPr>
      <w:r w:rsidRPr="00C422FA">
        <w:rPr>
          <w:rFonts w:ascii="Arial" w:hAnsi="Arial" w:cs="Arial"/>
          <w:sz w:val="24"/>
          <w:szCs w:val="24"/>
        </w:rPr>
        <w:lastRenderedPageBreak/>
        <w:t xml:space="preserve">Skille mellom </w:t>
      </w:r>
      <w:r w:rsidR="007415B8">
        <w:rPr>
          <w:rFonts w:ascii="Arial" w:hAnsi="Arial" w:cs="Arial"/>
          <w:sz w:val="24"/>
          <w:szCs w:val="24"/>
        </w:rPr>
        <w:t>v</w:t>
      </w:r>
      <w:r w:rsidRPr="00C422FA">
        <w:rPr>
          <w:rFonts w:ascii="Arial" w:hAnsi="Arial" w:cs="Arial"/>
          <w:sz w:val="24"/>
          <w:szCs w:val="24"/>
        </w:rPr>
        <w:t>ederlag for arbeid og utgiftsdekning</w:t>
      </w:r>
    </w:p>
    <w:p w:rsidR="00E533CE" w:rsidRPr="00C422FA" w:rsidRDefault="00DF5C27" w:rsidP="00E533CE">
      <w:pPr>
        <w:pStyle w:val="Overskrift1"/>
        <w:rPr>
          <w:rFonts w:ascii="Arial" w:hAnsi="Arial" w:cs="Arial"/>
          <w:color w:val="auto"/>
          <w:sz w:val="24"/>
          <w:szCs w:val="24"/>
        </w:rPr>
      </w:pPr>
      <w:r w:rsidRPr="00C422FA">
        <w:rPr>
          <w:rFonts w:ascii="Arial" w:hAnsi="Arial" w:cs="Arial"/>
          <w:color w:val="auto"/>
          <w:sz w:val="24"/>
          <w:szCs w:val="24"/>
        </w:rPr>
        <w:t>Vederlag for arbeid</w:t>
      </w:r>
    </w:p>
    <w:p w:rsidR="007867A9" w:rsidRPr="00C422FA" w:rsidRDefault="007867A9">
      <w:pPr>
        <w:rPr>
          <w:rFonts w:ascii="Arial" w:hAnsi="Arial" w:cs="Arial"/>
          <w:sz w:val="24"/>
          <w:szCs w:val="24"/>
        </w:rPr>
      </w:pPr>
      <w:r w:rsidRPr="00C422FA">
        <w:rPr>
          <w:rFonts w:ascii="Arial" w:hAnsi="Arial" w:cs="Arial"/>
          <w:sz w:val="24"/>
          <w:szCs w:val="24"/>
        </w:rPr>
        <w:t>Plassering av innleide i LOK § 3</w:t>
      </w:r>
    </w:p>
    <w:p w:rsidR="00DF5C27" w:rsidRPr="00C422FA" w:rsidRDefault="006B45AB">
      <w:pPr>
        <w:rPr>
          <w:rFonts w:ascii="Arial" w:hAnsi="Arial" w:cs="Arial"/>
          <w:sz w:val="24"/>
          <w:szCs w:val="24"/>
        </w:rPr>
      </w:pPr>
      <w:r w:rsidRPr="00C422FA">
        <w:rPr>
          <w:rFonts w:ascii="Arial" w:hAnsi="Arial" w:cs="Arial"/>
          <w:b/>
          <w:sz w:val="24"/>
          <w:szCs w:val="24"/>
        </w:rPr>
        <w:t>§ 3A</w:t>
      </w:r>
      <w:r w:rsidRPr="00C422FA">
        <w:rPr>
          <w:rFonts w:ascii="Arial" w:hAnsi="Arial" w:cs="Arial"/>
          <w:sz w:val="24"/>
          <w:szCs w:val="24"/>
        </w:rPr>
        <w:t xml:space="preserve"> Fastlønn</w:t>
      </w:r>
    </w:p>
    <w:p w:rsidR="007867A9" w:rsidRPr="00C422FA" w:rsidRDefault="007867A9">
      <w:pPr>
        <w:rPr>
          <w:rFonts w:ascii="Arial" w:hAnsi="Arial" w:cs="Arial"/>
          <w:sz w:val="24"/>
          <w:szCs w:val="24"/>
          <w:u w:val="single"/>
        </w:rPr>
      </w:pPr>
      <w:r w:rsidRPr="00C422FA">
        <w:rPr>
          <w:rFonts w:ascii="Arial" w:hAnsi="Arial" w:cs="Arial"/>
          <w:sz w:val="24"/>
          <w:szCs w:val="24"/>
          <w:u w:val="single"/>
        </w:rPr>
        <w:t xml:space="preserve">Uklarhet </w:t>
      </w:r>
      <w:proofErr w:type="spellStart"/>
      <w:r w:rsidRPr="00C422FA">
        <w:rPr>
          <w:rFonts w:ascii="Arial" w:hAnsi="Arial" w:cs="Arial"/>
          <w:sz w:val="24"/>
          <w:szCs w:val="24"/>
          <w:u w:val="single"/>
        </w:rPr>
        <w:t>ift</w:t>
      </w:r>
      <w:proofErr w:type="spellEnd"/>
      <w:r w:rsidRPr="00C422FA">
        <w:rPr>
          <w:rFonts w:ascii="Arial" w:hAnsi="Arial" w:cs="Arial"/>
          <w:sz w:val="24"/>
          <w:szCs w:val="24"/>
          <w:u w:val="single"/>
        </w:rPr>
        <w:t xml:space="preserve"> betyd</w:t>
      </w:r>
      <w:r w:rsidR="002334EF">
        <w:rPr>
          <w:rFonts w:ascii="Arial" w:hAnsi="Arial" w:cs="Arial"/>
          <w:sz w:val="24"/>
          <w:szCs w:val="24"/>
          <w:u w:val="single"/>
        </w:rPr>
        <w:t>n</w:t>
      </w:r>
      <w:r w:rsidRPr="00C422FA">
        <w:rPr>
          <w:rFonts w:ascii="Arial" w:hAnsi="Arial" w:cs="Arial"/>
          <w:sz w:val="24"/>
          <w:szCs w:val="24"/>
          <w:u w:val="single"/>
        </w:rPr>
        <w:t>ingen av en DSB godkjenning.</w:t>
      </w:r>
    </w:p>
    <w:p w:rsidR="007867A9" w:rsidRPr="00C422FA" w:rsidRDefault="007867A9">
      <w:pPr>
        <w:rPr>
          <w:rFonts w:ascii="Arial" w:hAnsi="Arial" w:cs="Arial"/>
          <w:sz w:val="24"/>
          <w:szCs w:val="24"/>
        </w:rPr>
      </w:pPr>
    </w:p>
    <w:p w:rsidR="00DF5C27" w:rsidRPr="00C422FA" w:rsidRDefault="007867A9">
      <w:pPr>
        <w:rPr>
          <w:rFonts w:ascii="Arial" w:hAnsi="Arial" w:cs="Arial"/>
          <w:sz w:val="24"/>
          <w:szCs w:val="24"/>
        </w:rPr>
      </w:pPr>
      <w:r w:rsidRPr="00C422FA">
        <w:rPr>
          <w:rFonts w:ascii="Arial" w:hAnsi="Arial" w:cs="Arial"/>
          <w:sz w:val="24"/>
          <w:szCs w:val="24"/>
        </w:rPr>
        <w:t xml:space="preserve">DSB utfører kun en </w:t>
      </w:r>
      <w:r w:rsidR="00DF5C27" w:rsidRPr="00C422FA">
        <w:rPr>
          <w:rFonts w:ascii="Arial" w:hAnsi="Arial" w:cs="Arial"/>
          <w:sz w:val="24"/>
          <w:szCs w:val="24"/>
        </w:rPr>
        <w:t xml:space="preserve">undersøkelse/vurdering av om den </w:t>
      </w:r>
      <w:r w:rsidR="00DF5B76">
        <w:rPr>
          <w:rFonts w:ascii="Arial" w:hAnsi="Arial" w:cs="Arial"/>
          <w:sz w:val="24"/>
          <w:szCs w:val="24"/>
        </w:rPr>
        <w:t xml:space="preserve">dokumentasjonen utlendingen </w:t>
      </w:r>
      <w:proofErr w:type="gramStart"/>
      <w:r w:rsidR="00DF5B76">
        <w:rPr>
          <w:rFonts w:ascii="Arial" w:hAnsi="Arial" w:cs="Arial"/>
          <w:sz w:val="24"/>
          <w:szCs w:val="24"/>
        </w:rPr>
        <w:t xml:space="preserve">har </w:t>
      </w:r>
      <w:r w:rsidR="00DF5C27" w:rsidRPr="00C422FA">
        <w:rPr>
          <w:rFonts w:ascii="Arial" w:hAnsi="Arial" w:cs="Arial"/>
          <w:sz w:val="24"/>
          <w:szCs w:val="24"/>
        </w:rPr>
        <w:t xml:space="preserve"> tilfredsstiller</w:t>
      </w:r>
      <w:proofErr w:type="gramEnd"/>
      <w:r w:rsidR="00DF5C27" w:rsidRPr="00C422FA">
        <w:rPr>
          <w:rFonts w:ascii="Arial" w:hAnsi="Arial" w:cs="Arial"/>
          <w:sz w:val="24"/>
          <w:szCs w:val="24"/>
        </w:rPr>
        <w:t xml:space="preserve"> si</w:t>
      </w:r>
      <w:r w:rsidR="002334EF">
        <w:rPr>
          <w:rFonts w:ascii="Arial" w:hAnsi="Arial" w:cs="Arial"/>
          <w:sz w:val="24"/>
          <w:szCs w:val="24"/>
        </w:rPr>
        <w:t xml:space="preserve">tt lands krav om å utføre </w:t>
      </w:r>
      <w:r w:rsidR="00DF5B76">
        <w:rPr>
          <w:rFonts w:ascii="Arial" w:hAnsi="Arial" w:cs="Arial"/>
          <w:sz w:val="24"/>
          <w:szCs w:val="24"/>
        </w:rPr>
        <w:t>elektro</w:t>
      </w:r>
      <w:r w:rsidR="002334EF">
        <w:rPr>
          <w:rFonts w:ascii="Arial" w:hAnsi="Arial" w:cs="Arial"/>
          <w:sz w:val="24"/>
          <w:szCs w:val="24"/>
        </w:rPr>
        <w:t>arbei</w:t>
      </w:r>
      <w:r w:rsidR="00DF5C27" w:rsidRPr="00C422FA">
        <w:rPr>
          <w:rFonts w:ascii="Arial" w:hAnsi="Arial" w:cs="Arial"/>
          <w:sz w:val="24"/>
          <w:szCs w:val="24"/>
        </w:rPr>
        <w:t xml:space="preserve">d i sitt hjemland. Hvis dokumentasjonen er i orden, så gis han tillatelse til å arbeide med elektromateriell i Norge. DSB vurderer IKKE kvaliteten til </w:t>
      </w:r>
      <w:proofErr w:type="spellStart"/>
      <w:r w:rsidR="00DF5C27" w:rsidRPr="00C422FA">
        <w:rPr>
          <w:rFonts w:ascii="Arial" w:hAnsi="Arial" w:cs="Arial"/>
          <w:sz w:val="24"/>
          <w:szCs w:val="24"/>
        </w:rPr>
        <w:t>vedk</w:t>
      </w:r>
      <w:proofErr w:type="spellEnd"/>
      <w:r w:rsidR="00DF5C27" w:rsidRPr="00C422FA">
        <w:rPr>
          <w:rFonts w:ascii="Arial" w:hAnsi="Arial" w:cs="Arial"/>
          <w:sz w:val="24"/>
          <w:szCs w:val="24"/>
        </w:rPr>
        <w:t xml:space="preserve"> ele</w:t>
      </w:r>
      <w:r w:rsidR="006B45AB" w:rsidRPr="00C422FA">
        <w:rPr>
          <w:rFonts w:ascii="Arial" w:hAnsi="Arial" w:cs="Arial"/>
          <w:sz w:val="24"/>
          <w:szCs w:val="24"/>
        </w:rPr>
        <w:t>k</w:t>
      </w:r>
      <w:r w:rsidR="00DF5C27" w:rsidRPr="00C422FA">
        <w:rPr>
          <w:rFonts w:ascii="Arial" w:hAnsi="Arial" w:cs="Arial"/>
          <w:sz w:val="24"/>
          <w:szCs w:val="24"/>
        </w:rPr>
        <w:t>tromontør, dette f</w:t>
      </w:r>
      <w:r w:rsidR="006B45AB" w:rsidRPr="00C422FA">
        <w:rPr>
          <w:rFonts w:ascii="Arial" w:hAnsi="Arial" w:cs="Arial"/>
          <w:sz w:val="24"/>
          <w:szCs w:val="24"/>
        </w:rPr>
        <w:t>o</w:t>
      </w:r>
      <w:r w:rsidR="00DF5C27" w:rsidRPr="00C422FA">
        <w:rPr>
          <w:rFonts w:ascii="Arial" w:hAnsi="Arial" w:cs="Arial"/>
          <w:sz w:val="24"/>
          <w:szCs w:val="24"/>
        </w:rPr>
        <w:t xml:space="preserve">rutsettes gjøres i bedrift av arbeidsgiver/oppdragsgiver i Norge. Dersom </w:t>
      </w:r>
      <w:r w:rsidR="007874A0">
        <w:rPr>
          <w:rFonts w:ascii="Arial" w:hAnsi="Arial" w:cs="Arial"/>
          <w:sz w:val="24"/>
          <w:szCs w:val="24"/>
        </w:rPr>
        <w:t>den innleide</w:t>
      </w:r>
      <w:r w:rsidR="00DF5C27" w:rsidRPr="00C422FA">
        <w:rPr>
          <w:rFonts w:ascii="Arial" w:hAnsi="Arial" w:cs="Arial"/>
          <w:sz w:val="24"/>
          <w:szCs w:val="24"/>
        </w:rPr>
        <w:t xml:space="preserve"> ønsker å ta fagbrev, må dette skje ved henvendelse til det enkelte opplæringskontor. </w:t>
      </w:r>
    </w:p>
    <w:p w:rsidR="007867A9" w:rsidRPr="00C422FA" w:rsidRDefault="007415B8">
      <w:pPr>
        <w:rPr>
          <w:rFonts w:ascii="Arial" w:hAnsi="Arial" w:cs="Arial"/>
          <w:sz w:val="24"/>
          <w:szCs w:val="24"/>
        </w:rPr>
      </w:pPr>
      <w:r>
        <w:rPr>
          <w:rFonts w:ascii="Arial" w:hAnsi="Arial" w:cs="Arial"/>
          <w:sz w:val="24"/>
          <w:szCs w:val="24"/>
        </w:rPr>
        <w:t xml:space="preserve">Plassering i lønn </w:t>
      </w:r>
      <w:proofErr w:type="spellStart"/>
      <w:r>
        <w:rPr>
          <w:rFonts w:ascii="Arial" w:hAnsi="Arial" w:cs="Arial"/>
          <w:sz w:val="24"/>
          <w:szCs w:val="24"/>
        </w:rPr>
        <w:t>ihht</w:t>
      </w:r>
      <w:proofErr w:type="spellEnd"/>
      <w:r>
        <w:rPr>
          <w:rFonts w:ascii="Arial" w:hAnsi="Arial" w:cs="Arial"/>
          <w:sz w:val="24"/>
          <w:szCs w:val="24"/>
        </w:rPr>
        <w:t xml:space="preserve"> LOK § 3A.</w:t>
      </w:r>
    </w:p>
    <w:p w:rsidR="007415B8" w:rsidRDefault="007415B8">
      <w:pPr>
        <w:rPr>
          <w:rFonts w:ascii="Arial" w:hAnsi="Arial" w:cs="Arial"/>
          <w:b/>
          <w:sz w:val="24"/>
          <w:szCs w:val="24"/>
        </w:rPr>
      </w:pPr>
    </w:p>
    <w:p w:rsidR="006B45AB" w:rsidRPr="00C422FA" w:rsidRDefault="006B45AB">
      <w:pPr>
        <w:rPr>
          <w:rFonts w:ascii="Arial" w:hAnsi="Arial" w:cs="Arial"/>
          <w:sz w:val="24"/>
          <w:szCs w:val="24"/>
        </w:rPr>
      </w:pPr>
      <w:r w:rsidRPr="00C422FA">
        <w:rPr>
          <w:rFonts w:ascii="Arial" w:hAnsi="Arial" w:cs="Arial"/>
          <w:b/>
          <w:sz w:val="24"/>
          <w:szCs w:val="24"/>
        </w:rPr>
        <w:t>§ 3E</w:t>
      </w:r>
      <w:r w:rsidRPr="00C422FA">
        <w:rPr>
          <w:rFonts w:ascii="Arial" w:hAnsi="Arial" w:cs="Arial"/>
          <w:sz w:val="24"/>
          <w:szCs w:val="24"/>
        </w:rPr>
        <w:t xml:space="preserve"> Plassering i de bedriftsinterne kriteriene</w:t>
      </w:r>
    </w:p>
    <w:p w:rsidR="006B45AB" w:rsidRPr="00C422FA" w:rsidRDefault="006B45AB">
      <w:pPr>
        <w:rPr>
          <w:rFonts w:ascii="Arial" w:hAnsi="Arial" w:cs="Arial"/>
          <w:sz w:val="24"/>
          <w:szCs w:val="24"/>
        </w:rPr>
      </w:pPr>
      <w:r w:rsidRPr="00C422FA">
        <w:rPr>
          <w:rFonts w:ascii="Arial" w:hAnsi="Arial" w:cs="Arial"/>
          <w:sz w:val="24"/>
          <w:szCs w:val="24"/>
        </w:rPr>
        <w:t xml:space="preserve">Kriteriene må være generelle og ikke skille mellom innleid og ansatt. Alle </w:t>
      </w:r>
      <w:r w:rsidR="005605D4" w:rsidRPr="00C422FA">
        <w:rPr>
          <w:rFonts w:ascii="Arial" w:hAnsi="Arial" w:cs="Arial"/>
          <w:sz w:val="24"/>
          <w:szCs w:val="24"/>
        </w:rPr>
        <w:t xml:space="preserve">de ansatte (herunder </w:t>
      </w:r>
      <w:proofErr w:type="gramStart"/>
      <w:r w:rsidR="005605D4" w:rsidRPr="00C422FA">
        <w:rPr>
          <w:rFonts w:ascii="Arial" w:hAnsi="Arial" w:cs="Arial"/>
          <w:sz w:val="24"/>
          <w:szCs w:val="24"/>
        </w:rPr>
        <w:t>innleide)</w:t>
      </w:r>
      <w:r w:rsidRPr="00C422FA">
        <w:rPr>
          <w:rFonts w:ascii="Arial" w:hAnsi="Arial" w:cs="Arial"/>
          <w:sz w:val="24"/>
          <w:szCs w:val="24"/>
        </w:rPr>
        <w:t>skal</w:t>
      </w:r>
      <w:proofErr w:type="gramEnd"/>
      <w:r w:rsidRPr="00C422FA">
        <w:rPr>
          <w:rFonts w:ascii="Arial" w:hAnsi="Arial" w:cs="Arial"/>
          <w:sz w:val="24"/>
          <w:szCs w:val="24"/>
        </w:rPr>
        <w:t xml:space="preserve"> bli vurdert opp mot kriteriene</w:t>
      </w:r>
      <w:r w:rsidR="005605D4" w:rsidRPr="00C422FA">
        <w:rPr>
          <w:rFonts w:ascii="Arial" w:hAnsi="Arial" w:cs="Arial"/>
          <w:sz w:val="24"/>
          <w:szCs w:val="24"/>
        </w:rPr>
        <w:t>. Hvorvidt den en</w:t>
      </w:r>
      <w:r w:rsidRPr="00C422FA">
        <w:rPr>
          <w:rFonts w:ascii="Arial" w:hAnsi="Arial" w:cs="Arial"/>
          <w:sz w:val="24"/>
          <w:szCs w:val="24"/>
        </w:rPr>
        <w:t xml:space="preserve">kelte oppfyller vilkårene som ligger til grunn </w:t>
      </w:r>
      <w:proofErr w:type="gramStart"/>
      <w:r w:rsidRPr="00C422FA">
        <w:rPr>
          <w:rFonts w:ascii="Arial" w:hAnsi="Arial" w:cs="Arial"/>
          <w:sz w:val="24"/>
          <w:szCs w:val="24"/>
        </w:rPr>
        <w:t>for  kriteriene</w:t>
      </w:r>
      <w:proofErr w:type="gramEnd"/>
      <w:r w:rsidRPr="00C422FA">
        <w:rPr>
          <w:rFonts w:ascii="Arial" w:hAnsi="Arial" w:cs="Arial"/>
          <w:sz w:val="24"/>
          <w:szCs w:val="24"/>
        </w:rPr>
        <w:t xml:space="preserve"> for å få tildelt de interne tillegg</w:t>
      </w:r>
      <w:r w:rsidR="005605D4" w:rsidRPr="00C422FA">
        <w:rPr>
          <w:rFonts w:ascii="Arial" w:hAnsi="Arial" w:cs="Arial"/>
          <w:sz w:val="24"/>
          <w:szCs w:val="24"/>
        </w:rPr>
        <w:t>, er selvsagt en annen «skål» og tilligger bedrift</w:t>
      </w:r>
      <w:r w:rsidR="00C422FA" w:rsidRPr="00C422FA">
        <w:rPr>
          <w:rFonts w:ascii="Arial" w:hAnsi="Arial" w:cs="Arial"/>
          <w:sz w:val="24"/>
          <w:szCs w:val="24"/>
        </w:rPr>
        <w:t>s</w:t>
      </w:r>
      <w:r w:rsidR="005605D4" w:rsidRPr="00C422FA">
        <w:rPr>
          <w:rFonts w:ascii="Arial" w:hAnsi="Arial" w:cs="Arial"/>
          <w:sz w:val="24"/>
          <w:szCs w:val="24"/>
        </w:rPr>
        <w:t>ledelsens vurdering</w:t>
      </w:r>
      <w:r w:rsidRPr="00C422FA">
        <w:rPr>
          <w:rFonts w:ascii="Arial" w:hAnsi="Arial" w:cs="Arial"/>
          <w:sz w:val="24"/>
          <w:szCs w:val="24"/>
        </w:rPr>
        <w:t xml:space="preserve">.  </w:t>
      </w:r>
    </w:p>
    <w:p w:rsidR="00AF0C56" w:rsidRDefault="00AF0C56">
      <w:pPr>
        <w:rPr>
          <w:rFonts w:ascii="Arial" w:hAnsi="Arial" w:cs="Arial"/>
          <w:sz w:val="24"/>
          <w:szCs w:val="24"/>
        </w:rPr>
      </w:pPr>
      <w:r w:rsidRPr="00C422FA">
        <w:rPr>
          <w:rFonts w:ascii="Arial" w:hAnsi="Arial" w:cs="Arial"/>
          <w:sz w:val="24"/>
          <w:szCs w:val="24"/>
          <w:u w:val="single"/>
        </w:rPr>
        <w:t xml:space="preserve">Bonus </w:t>
      </w:r>
      <w:r w:rsidRPr="00C422FA">
        <w:rPr>
          <w:rFonts w:ascii="Arial" w:hAnsi="Arial" w:cs="Arial"/>
          <w:sz w:val="24"/>
          <w:szCs w:val="24"/>
        </w:rPr>
        <w:t>knyttet til arbeidsutførelsen</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Når det gjelder bonus, må det foretas en konkret vurdering av bonusordningen.</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Først må det foretas en vurdering av om bonusen kan anses å være vederlag for arbeid.</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NHO legger til grunn at generelle selskapsbonuser som gis uavhengig av den enkeltes arbeidsinnsats ikke anses å være vederlag for arbeid.</w:t>
      </w:r>
    </w:p>
    <w:p w:rsidR="007F2380" w:rsidRPr="007F2380" w:rsidRDefault="007F2380" w:rsidP="007F2380">
      <w:pPr>
        <w:autoSpaceDE w:val="0"/>
        <w:autoSpaceDN w:val="0"/>
        <w:adjustRightInd w:val="0"/>
        <w:spacing w:before="100" w:after="100" w:line="240" w:lineRule="auto"/>
        <w:rPr>
          <w:rFonts w:ascii="Arial" w:hAnsi="Arial" w:cs="Arial"/>
          <w:sz w:val="24"/>
          <w:szCs w:val="24"/>
        </w:rPr>
      </w:pPr>
      <w:r w:rsidRPr="007F2380">
        <w:rPr>
          <w:rFonts w:ascii="Arial" w:hAnsi="Arial" w:cs="Arial"/>
          <w:sz w:val="24"/>
          <w:szCs w:val="24"/>
        </w:rPr>
        <w:t xml:space="preserve">Når det gjelder bonusordninger som gis avhengig av den enkeltes arbeidsinnsats, vil dette som et utgangspunkt anses som vederlag for arbeid. Det må imidlertid foretas en nærmere vurdering av om ordningen omfattes av likebehandlingsprinsippet. Det avgjørende vil være om vedkommende ville hatt krav på den aktuelle bonusen ved en direkte ansettelse hos innleier, sett hen til type arbeid, varighet av oppdraget/arbeidet og lignende. </w:t>
      </w:r>
    </w:p>
    <w:p w:rsidR="007F2380" w:rsidRDefault="007F2380">
      <w:pPr>
        <w:rPr>
          <w:rFonts w:ascii="Arial" w:hAnsi="Arial" w:cs="Arial"/>
          <w:sz w:val="24"/>
          <w:szCs w:val="24"/>
        </w:rPr>
      </w:pPr>
    </w:p>
    <w:p w:rsidR="007415B8" w:rsidRDefault="007415B8">
      <w:pPr>
        <w:rPr>
          <w:rFonts w:ascii="Arial" w:hAnsi="Arial" w:cs="Arial"/>
          <w:sz w:val="24"/>
          <w:szCs w:val="24"/>
        </w:rPr>
      </w:pPr>
      <w:r w:rsidRPr="007415B8">
        <w:rPr>
          <w:rFonts w:ascii="Arial" w:hAnsi="Arial" w:cs="Arial"/>
          <w:b/>
          <w:sz w:val="24"/>
          <w:szCs w:val="24"/>
        </w:rPr>
        <w:t>§ 4</w:t>
      </w:r>
      <w:r w:rsidR="008F3778">
        <w:rPr>
          <w:rFonts w:ascii="Arial" w:hAnsi="Arial" w:cs="Arial"/>
          <w:sz w:val="24"/>
          <w:szCs w:val="24"/>
        </w:rPr>
        <w:t xml:space="preserve"> Produktivitet</w:t>
      </w:r>
      <w:r>
        <w:rPr>
          <w:rFonts w:ascii="Arial" w:hAnsi="Arial" w:cs="Arial"/>
          <w:sz w:val="24"/>
          <w:szCs w:val="24"/>
        </w:rPr>
        <w:t>slønns systemer</w:t>
      </w:r>
    </w:p>
    <w:p w:rsidR="007415B8" w:rsidRPr="00C422FA" w:rsidRDefault="007415B8">
      <w:pPr>
        <w:rPr>
          <w:rFonts w:ascii="Arial" w:hAnsi="Arial" w:cs="Arial"/>
          <w:sz w:val="24"/>
          <w:szCs w:val="24"/>
        </w:rPr>
      </w:pPr>
      <w:r>
        <w:rPr>
          <w:rFonts w:ascii="Arial" w:hAnsi="Arial" w:cs="Arial"/>
          <w:sz w:val="24"/>
          <w:szCs w:val="24"/>
        </w:rPr>
        <w:lastRenderedPageBreak/>
        <w:t>Dersom innleiebedriften avlønner etter denne bestemmelsen, skal den innleide også avlønnes etter dette systemet.</w:t>
      </w:r>
    </w:p>
    <w:p w:rsidR="00C422FA" w:rsidRPr="00C422FA" w:rsidRDefault="00C422FA">
      <w:pPr>
        <w:rPr>
          <w:rFonts w:ascii="Arial" w:hAnsi="Arial" w:cs="Arial"/>
          <w:sz w:val="24"/>
          <w:szCs w:val="24"/>
        </w:rPr>
      </w:pPr>
      <w:r w:rsidRPr="00C422FA">
        <w:rPr>
          <w:rFonts w:ascii="Arial" w:hAnsi="Arial" w:cs="Arial"/>
          <w:sz w:val="24"/>
          <w:szCs w:val="24"/>
          <w:u w:val="single"/>
        </w:rPr>
        <w:t>Andre t</w:t>
      </w:r>
      <w:r w:rsidR="00AF0C56" w:rsidRPr="00C422FA">
        <w:rPr>
          <w:rFonts w:ascii="Arial" w:hAnsi="Arial" w:cs="Arial"/>
          <w:sz w:val="24"/>
          <w:szCs w:val="24"/>
          <w:u w:val="single"/>
        </w:rPr>
        <w:t>illegg</w:t>
      </w:r>
      <w:r w:rsidR="00AF0C56" w:rsidRPr="00C422FA">
        <w:rPr>
          <w:rFonts w:ascii="Arial" w:hAnsi="Arial" w:cs="Arial"/>
          <w:sz w:val="24"/>
          <w:szCs w:val="24"/>
        </w:rPr>
        <w:t xml:space="preserve"> </w:t>
      </w:r>
    </w:p>
    <w:p w:rsidR="00AF0C56" w:rsidRPr="00C422FA" w:rsidRDefault="00C422FA">
      <w:pPr>
        <w:rPr>
          <w:rFonts w:ascii="Arial" w:hAnsi="Arial" w:cs="Arial"/>
          <w:sz w:val="24"/>
          <w:szCs w:val="24"/>
        </w:rPr>
      </w:pPr>
      <w:r w:rsidRPr="00C422FA">
        <w:rPr>
          <w:rFonts w:ascii="Arial" w:hAnsi="Arial" w:cs="Arial"/>
          <w:sz w:val="24"/>
          <w:szCs w:val="24"/>
        </w:rPr>
        <w:t xml:space="preserve">Tillegg </w:t>
      </w:r>
      <w:r w:rsidR="00AF0C56" w:rsidRPr="00C422FA">
        <w:rPr>
          <w:rFonts w:ascii="Arial" w:hAnsi="Arial" w:cs="Arial"/>
          <w:sz w:val="24"/>
          <w:szCs w:val="24"/>
        </w:rPr>
        <w:t>for ubekvem arbeidstid og ubekvemt arbeid (overtidsbetaling, smusstillegg, høydetillegg, utenbystillegg)</w:t>
      </w:r>
    </w:p>
    <w:p w:rsidR="005E1EFB" w:rsidRPr="00C422FA" w:rsidRDefault="00C422FA" w:rsidP="005E1EFB">
      <w:pPr>
        <w:spacing w:before="100" w:beforeAutospacing="1" w:after="100" w:afterAutospacing="1" w:line="240" w:lineRule="auto"/>
        <w:outlineLvl w:val="0"/>
        <w:rPr>
          <w:rFonts w:ascii="Arial" w:hAnsi="Arial" w:cs="Arial"/>
          <w:sz w:val="24"/>
          <w:szCs w:val="24"/>
          <w:u w:val="single"/>
        </w:rPr>
      </w:pPr>
      <w:r w:rsidRPr="00C422FA">
        <w:rPr>
          <w:rFonts w:ascii="Arial" w:hAnsi="Arial" w:cs="Arial"/>
          <w:sz w:val="24"/>
          <w:szCs w:val="24"/>
          <w:u w:val="single"/>
        </w:rPr>
        <w:t>H</w:t>
      </w:r>
      <w:r w:rsidR="007F2380">
        <w:rPr>
          <w:rFonts w:ascii="Arial" w:hAnsi="Arial" w:cs="Arial"/>
          <w:sz w:val="24"/>
          <w:szCs w:val="24"/>
          <w:u w:val="single"/>
        </w:rPr>
        <w:t>elligdagsgodtgjørelse</w:t>
      </w:r>
    </w:p>
    <w:p w:rsidR="005E1EFB" w:rsidRPr="00C422FA" w:rsidRDefault="007F2380" w:rsidP="005E1EFB">
      <w:pPr>
        <w:spacing w:before="100" w:beforeAutospacing="1" w:after="100" w:afterAutospacing="1" w:line="240" w:lineRule="auto"/>
        <w:outlineLvl w:val="0"/>
        <w:rPr>
          <w:rFonts w:ascii="Arial" w:eastAsia="Times New Roman" w:hAnsi="Arial" w:cs="Arial"/>
          <w:bCs/>
          <w:kern w:val="36"/>
          <w:sz w:val="24"/>
          <w:szCs w:val="24"/>
          <w:lang w:eastAsia="nb-NO"/>
        </w:rPr>
      </w:pPr>
      <w:r>
        <w:rPr>
          <w:rFonts w:ascii="Arial" w:eastAsia="Times New Roman" w:hAnsi="Arial" w:cs="Arial"/>
          <w:bCs/>
          <w:kern w:val="36"/>
          <w:sz w:val="24"/>
          <w:szCs w:val="24"/>
          <w:lang w:eastAsia="nb-NO"/>
        </w:rPr>
        <w:t xml:space="preserve">Dette må vurderes konkret i f t </w:t>
      </w:r>
      <w:proofErr w:type="spellStart"/>
      <w:r>
        <w:rPr>
          <w:rFonts w:ascii="Arial" w:eastAsia="Times New Roman" w:hAnsi="Arial" w:cs="Arial"/>
          <w:bCs/>
          <w:kern w:val="36"/>
          <w:sz w:val="24"/>
          <w:szCs w:val="24"/>
          <w:lang w:eastAsia="nb-NO"/>
        </w:rPr>
        <w:t>bl</w:t>
      </w:r>
      <w:proofErr w:type="spellEnd"/>
      <w:r>
        <w:rPr>
          <w:rFonts w:ascii="Arial" w:eastAsia="Times New Roman" w:hAnsi="Arial" w:cs="Arial"/>
          <w:bCs/>
          <w:kern w:val="36"/>
          <w:sz w:val="24"/>
          <w:szCs w:val="24"/>
          <w:lang w:eastAsia="nb-NO"/>
        </w:rPr>
        <w:t xml:space="preserve"> a kontrakten mellom innleier og bemanningsbyrå.</w:t>
      </w:r>
    </w:p>
    <w:p w:rsidR="007F3692" w:rsidRDefault="005E1EFB" w:rsidP="005E1EFB">
      <w:pPr>
        <w:spacing w:before="100" w:beforeAutospacing="1" w:after="100" w:afterAutospacing="1" w:line="240" w:lineRule="auto"/>
        <w:outlineLvl w:val="0"/>
        <w:rPr>
          <w:rFonts w:ascii="Arial" w:eastAsia="Times New Roman" w:hAnsi="Arial" w:cs="Arial"/>
          <w:bCs/>
          <w:kern w:val="36"/>
          <w:sz w:val="24"/>
          <w:szCs w:val="24"/>
          <w:u w:val="single"/>
          <w:lang w:eastAsia="nb-NO"/>
        </w:rPr>
      </w:pPr>
      <w:r w:rsidRPr="00C422FA">
        <w:rPr>
          <w:rFonts w:ascii="Arial" w:eastAsia="Times New Roman" w:hAnsi="Arial" w:cs="Arial"/>
          <w:bCs/>
          <w:kern w:val="36"/>
          <w:sz w:val="24"/>
          <w:szCs w:val="24"/>
          <w:u w:val="single"/>
          <w:lang w:eastAsia="nb-NO"/>
        </w:rPr>
        <w:t>Utenbys tillegg</w:t>
      </w:r>
    </w:p>
    <w:p w:rsidR="00DF5B76" w:rsidRDefault="007F3692" w:rsidP="00DF5B76">
      <w:pPr>
        <w:spacing w:before="100" w:beforeAutospacing="1" w:after="100" w:afterAutospacing="1" w:line="240" w:lineRule="auto"/>
        <w:outlineLvl w:val="0"/>
        <w:rPr>
          <w:rFonts w:ascii="Arial" w:eastAsia="Times New Roman" w:hAnsi="Arial" w:cs="Arial"/>
          <w:bCs/>
          <w:kern w:val="36"/>
          <w:sz w:val="24"/>
          <w:szCs w:val="24"/>
          <w:lang w:eastAsia="nb-NO"/>
        </w:rPr>
      </w:pPr>
      <w:r>
        <w:rPr>
          <w:rFonts w:ascii="Arial" w:eastAsia="Times New Roman" w:hAnsi="Arial" w:cs="Arial"/>
          <w:bCs/>
          <w:kern w:val="36"/>
          <w:sz w:val="24"/>
          <w:szCs w:val="24"/>
          <w:lang w:eastAsia="nb-NO"/>
        </w:rPr>
        <w:t xml:space="preserve">Utenbystillegg inntrer kun dersom det er hjemmel for det; enten i lov, avtale eller tariff. </w:t>
      </w:r>
    </w:p>
    <w:p w:rsidR="00DF5B76" w:rsidRPr="00C422FA" w:rsidRDefault="00DF5B76" w:rsidP="00DF5B76">
      <w:pPr>
        <w:spacing w:before="100" w:beforeAutospacing="1" w:after="100" w:afterAutospacing="1" w:line="240" w:lineRule="auto"/>
        <w:outlineLvl w:val="0"/>
        <w:rPr>
          <w:rFonts w:ascii="Arial" w:eastAsia="Times New Roman" w:hAnsi="Arial" w:cs="Arial"/>
          <w:bCs/>
          <w:kern w:val="36"/>
          <w:sz w:val="24"/>
          <w:szCs w:val="24"/>
          <w:lang w:eastAsia="nb-NO"/>
        </w:rPr>
      </w:pPr>
      <w:r w:rsidRPr="00C422FA">
        <w:rPr>
          <w:rFonts w:ascii="Arial" w:eastAsia="Times New Roman" w:hAnsi="Arial" w:cs="Arial"/>
          <w:bCs/>
          <w:kern w:val="36"/>
          <w:sz w:val="24"/>
          <w:szCs w:val="24"/>
          <w:lang w:eastAsia="nb-NO"/>
        </w:rPr>
        <w:t xml:space="preserve">Arbeidsdepartementet har nå slått fast at dette tillegget skal anses som lønn, og er derfor ikke en kostnadsdekning. Dette innebærer at likebehandlingskravet med hensyn til "lønn" er oppfylt når innleid arbeidstaker mottar </w:t>
      </w:r>
      <w:r>
        <w:rPr>
          <w:rFonts w:ascii="Arial" w:eastAsia="Times New Roman" w:hAnsi="Arial" w:cs="Arial"/>
          <w:bCs/>
          <w:kern w:val="36"/>
          <w:sz w:val="24"/>
          <w:szCs w:val="24"/>
          <w:lang w:eastAsia="nb-NO"/>
        </w:rPr>
        <w:t>grunnlønn</w:t>
      </w:r>
      <w:r w:rsidRPr="00C422FA">
        <w:rPr>
          <w:rFonts w:ascii="Arial" w:eastAsia="Times New Roman" w:hAnsi="Arial" w:cs="Arial"/>
          <w:bCs/>
          <w:kern w:val="36"/>
          <w:sz w:val="24"/>
          <w:szCs w:val="24"/>
          <w:lang w:eastAsia="nb-NO"/>
        </w:rPr>
        <w:t xml:space="preserve"> og "utenbystillegg" som til sammen er likt eller høyere enn hva den innleide ville fått ved direkte ansettelse hos innleier.</w:t>
      </w:r>
      <w:r>
        <w:rPr>
          <w:rFonts w:ascii="Arial" w:eastAsia="Times New Roman" w:hAnsi="Arial" w:cs="Arial"/>
          <w:bCs/>
          <w:kern w:val="36"/>
          <w:sz w:val="24"/>
          <w:szCs w:val="24"/>
          <w:lang w:eastAsia="nb-NO"/>
        </w:rPr>
        <w:t xml:space="preserve"> </w:t>
      </w:r>
    </w:p>
    <w:p w:rsidR="00785838" w:rsidRDefault="0082687E" w:rsidP="005E1EFB">
      <w:pPr>
        <w:spacing w:before="100" w:beforeAutospacing="1" w:after="100" w:afterAutospacing="1" w:line="240" w:lineRule="auto"/>
        <w:outlineLvl w:val="0"/>
        <w:rPr>
          <w:rFonts w:ascii="Arial" w:eastAsia="Times New Roman" w:hAnsi="Arial" w:cs="Arial"/>
          <w:bCs/>
          <w:kern w:val="36"/>
          <w:sz w:val="24"/>
          <w:szCs w:val="24"/>
          <w:lang w:eastAsia="nb-NO"/>
        </w:rPr>
      </w:pPr>
      <w:r>
        <w:rPr>
          <w:rFonts w:ascii="Arial" w:eastAsia="Times New Roman" w:hAnsi="Arial" w:cs="Arial"/>
          <w:bCs/>
          <w:kern w:val="36"/>
          <w:sz w:val="24"/>
          <w:szCs w:val="24"/>
          <w:lang w:eastAsia="nb-NO"/>
        </w:rPr>
        <w:t xml:space="preserve">Vårt standpunkt er at dette tillegget </w:t>
      </w:r>
      <w:proofErr w:type="spellStart"/>
      <w:r w:rsidRPr="00785838">
        <w:rPr>
          <w:rFonts w:ascii="Arial" w:eastAsia="Times New Roman" w:hAnsi="Arial" w:cs="Arial"/>
          <w:b/>
          <w:bCs/>
          <w:kern w:val="36"/>
          <w:sz w:val="24"/>
          <w:szCs w:val="24"/>
          <w:lang w:eastAsia="nb-NO"/>
        </w:rPr>
        <w:t>iht</w:t>
      </w:r>
      <w:proofErr w:type="spellEnd"/>
      <w:r w:rsidRPr="00785838">
        <w:rPr>
          <w:rFonts w:ascii="Arial" w:eastAsia="Times New Roman" w:hAnsi="Arial" w:cs="Arial"/>
          <w:b/>
          <w:bCs/>
          <w:kern w:val="36"/>
          <w:sz w:val="24"/>
          <w:szCs w:val="24"/>
          <w:lang w:eastAsia="nb-NO"/>
        </w:rPr>
        <w:t xml:space="preserve"> likebehandlingsprinsippet</w:t>
      </w:r>
      <w:r>
        <w:rPr>
          <w:rFonts w:ascii="Arial" w:eastAsia="Times New Roman" w:hAnsi="Arial" w:cs="Arial"/>
          <w:bCs/>
          <w:kern w:val="36"/>
          <w:sz w:val="24"/>
          <w:szCs w:val="24"/>
          <w:lang w:eastAsia="nb-NO"/>
        </w:rPr>
        <w:t xml:space="preserve"> </w:t>
      </w:r>
      <w:r w:rsidRPr="00785838">
        <w:rPr>
          <w:rFonts w:ascii="Arial" w:eastAsia="Times New Roman" w:hAnsi="Arial" w:cs="Arial"/>
          <w:bCs/>
          <w:i/>
          <w:kern w:val="36"/>
          <w:sz w:val="24"/>
          <w:szCs w:val="24"/>
          <w:lang w:eastAsia="nb-NO"/>
        </w:rPr>
        <w:t>kun</w:t>
      </w:r>
      <w:r>
        <w:rPr>
          <w:rFonts w:ascii="Arial" w:eastAsia="Times New Roman" w:hAnsi="Arial" w:cs="Arial"/>
          <w:bCs/>
          <w:kern w:val="36"/>
          <w:sz w:val="24"/>
          <w:szCs w:val="24"/>
          <w:lang w:eastAsia="nb-NO"/>
        </w:rPr>
        <w:t xml:space="preserve"> skal utbetales dersom innleiebedriften </w:t>
      </w:r>
      <w:r w:rsidR="007F3692">
        <w:rPr>
          <w:rFonts w:ascii="Arial" w:eastAsia="Times New Roman" w:hAnsi="Arial" w:cs="Arial"/>
          <w:bCs/>
          <w:kern w:val="36"/>
          <w:sz w:val="24"/>
          <w:szCs w:val="24"/>
          <w:lang w:eastAsia="nb-NO"/>
        </w:rPr>
        <w:t xml:space="preserve">er bundet av LOK og </w:t>
      </w:r>
      <w:r>
        <w:rPr>
          <w:rFonts w:ascii="Arial" w:eastAsia="Times New Roman" w:hAnsi="Arial" w:cs="Arial"/>
          <w:bCs/>
          <w:kern w:val="36"/>
          <w:sz w:val="24"/>
          <w:szCs w:val="24"/>
          <w:lang w:eastAsia="nb-NO"/>
        </w:rPr>
        <w:t xml:space="preserve">sender den innleide videre. </w:t>
      </w:r>
    </w:p>
    <w:p w:rsidR="00785838" w:rsidRPr="00C422FA" w:rsidRDefault="0082687E" w:rsidP="005E1EFB">
      <w:pPr>
        <w:spacing w:before="100" w:beforeAutospacing="1" w:after="100" w:afterAutospacing="1" w:line="240" w:lineRule="auto"/>
        <w:outlineLvl w:val="0"/>
        <w:rPr>
          <w:rFonts w:ascii="Arial" w:eastAsia="Times New Roman" w:hAnsi="Arial" w:cs="Arial"/>
          <w:bCs/>
          <w:kern w:val="36"/>
          <w:sz w:val="24"/>
          <w:szCs w:val="24"/>
          <w:lang w:eastAsia="nb-NO"/>
        </w:rPr>
      </w:pPr>
      <w:r>
        <w:rPr>
          <w:rFonts w:ascii="Arial" w:eastAsia="Times New Roman" w:hAnsi="Arial" w:cs="Arial"/>
          <w:bCs/>
          <w:kern w:val="36"/>
          <w:sz w:val="24"/>
          <w:szCs w:val="24"/>
          <w:lang w:eastAsia="nb-NO"/>
        </w:rPr>
        <w:t xml:space="preserve">Hvorvidt </w:t>
      </w:r>
      <w:r w:rsidRPr="00785838">
        <w:rPr>
          <w:rFonts w:ascii="Arial" w:eastAsia="Times New Roman" w:hAnsi="Arial" w:cs="Arial"/>
          <w:b/>
          <w:bCs/>
          <w:kern w:val="36"/>
          <w:sz w:val="24"/>
          <w:szCs w:val="24"/>
          <w:lang w:eastAsia="nb-NO"/>
        </w:rPr>
        <w:t xml:space="preserve">bemanningsbyrået </w:t>
      </w:r>
      <w:proofErr w:type="spellStart"/>
      <w:r w:rsidRPr="00785838">
        <w:rPr>
          <w:rFonts w:ascii="Arial" w:eastAsia="Times New Roman" w:hAnsi="Arial" w:cs="Arial"/>
          <w:b/>
          <w:bCs/>
          <w:kern w:val="36"/>
          <w:sz w:val="24"/>
          <w:szCs w:val="24"/>
          <w:lang w:eastAsia="nb-NO"/>
        </w:rPr>
        <w:t>ihht</w:t>
      </w:r>
      <w:proofErr w:type="spellEnd"/>
      <w:r w:rsidRPr="00785838">
        <w:rPr>
          <w:rFonts w:ascii="Arial" w:eastAsia="Times New Roman" w:hAnsi="Arial" w:cs="Arial"/>
          <w:b/>
          <w:bCs/>
          <w:kern w:val="36"/>
          <w:sz w:val="24"/>
          <w:szCs w:val="24"/>
          <w:lang w:eastAsia="nb-NO"/>
        </w:rPr>
        <w:t xml:space="preserve"> egne avtaler/tarifforpliktelser</w:t>
      </w:r>
      <w:r>
        <w:rPr>
          <w:rFonts w:ascii="Arial" w:eastAsia="Times New Roman" w:hAnsi="Arial" w:cs="Arial"/>
          <w:bCs/>
          <w:kern w:val="36"/>
          <w:sz w:val="24"/>
          <w:szCs w:val="24"/>
          <w:lang w:eastAsia="nb-NO"/>
        </w:rPr>
        <w:t xml:space="preserve"> har en plikt til å utb</w:t>
      </w:r>
      <w:r w:rsidR="007F3692">
        <w:rPr>
          <w:rFonts w:ascii="Arial" w:eastAsia="Times New Roman" w:hAnsi="Arial" w:cs="Arial"/>
          <w:bCs/>
          <w:kern w:val="36"/>
          <w:sz w:val="24"/>
          <w:szCs w:val="24"/>
          <w:lang w:eastAsia="nb-NO"/>
        </w:rPr>
        <w:t xml:space="preserve">etale dette overfor sin ansatt når denne sendes til innleier, </w:t>
      </w:r>
      <w:r>
        <w:rPr>
          <w:rFonts w:ascii="Arial" w:eastAsia="Times New Roman" w:hAnsi="Arial" w:cs="Arial"/>
          <w:bCs/>
          <w:kern w:val="36"/>
          <w:sz w:val="24"/>
          <w:szCs w:val="24"/>
          <w:lang w:eastAsia="nb-NO"/>
        </w:rPr>
        <w:t>er en annen diskusjon og har ingenting med likebehandlingsprinsippet å gjøre.</w:t>
      </w:r>
      <w:r w:rsidR="00785838">
        <w:rPr>
          <w:rFonts w:ascii="Arial" w:eastAsia="Times New Roman" w:hAnsi="Arial" w:cs="Arial"/>
          <w:bCs/>
          <w:kern w:val="36"/>
          <w:sz w:val="24"/>
          <w:szCs w:val="24"/>
          <w:lang w:eastAsia="nb-NO"/>
        </w:rPr>
        <w:t xml:space="preserve"> Det har vært en del uklarhet </w:t>
      </w:r>
      <w:proofErr w:type="spellStart"/>
      <w:r w:rsidR="00785838">
        <w:rPr>
          <w:rFonts w:ascii="Arial" w:eastAsia="Times New Roman" w:hAnsi="Arial" w:cs="Arial"/>
          <w:bCs/>
          <w:kern w:val="36"/>
          <w:sz w:val="24"/>
          <w:szCs w:val="24"/>
          <w:lang w:eastAsia="nb-NO"/>
        </w:rPr>
        <w:t>ift</w:t>
      </w:r>
      <w:proofErr w:type="spellEnd"/>
      <w:r w:rsidR="00785838">
        <w:rPr>
          <w:rFonts w:ascii="Arial" w:eastAsia="Times New Roman" w:hAnsi="Arial" w:cs="Arial"/>
          <w:bCs/>
          <w:kern w:val="36"/>
          <w:sz w:val="24"/>
          <w:szCs w:val="24"/>
          <w:lang w:eastAsia="nb-NO"/>
        </w:rPr>
        <w:t xml:space="preserve"> Landsoverenskomstens bestemmelser om </w:t>
      </w:r>
      <w:r w:rsidR="00785838" w:rsidRPr="00DF5B76">
        <w:rPr>
          <w:rFonts w:ascii="Arial" w:eastAsia="Times New Roman" w:hAnsi="Arial" w:cs="Arial"/>
          <w:b/>
          <w:bCs/>
          <w:kern w:val="36"/>
          <w:sz w:val="24"/>
          <w:szCs w:val="24"/>
          <w:lang w:eastAsia="nb-NO"/>
        </w:rPr>
        <w:t>mønstring og utenbystillegget</w:t>
      </w:r>
      <w:r w:rsidR="00785838">
        <w:rPr>
          <w:rFonts w:ascii="Arial" w:eastAsia="Times New Roman" w:hAnsi="Arial" w:cs="Arial"/>
          <w:bCs/>
          <w:kern w:val="36"/>
          <w:sz w:val="24"/>
          <w:szCs w:val="24"/>
          <w:lang w:eastAsia="nb-NO"/>
        </w:rPr>
        <w:t xml:space="preserve"> </w:t>
      </w:r>
      <w:proofErr w:type="spellStart"/>
      <w:proofErr w:type="gramStart"/>
      <w:r w:rsidR="00785838">
        <w:rPr>
          <w:rFonts w:ascii="Arial" w:eastAsia="Times New Roman" w:hAnsi="Arial" w:cs="Arial"/>
          <w:bCs/>
          <w:kern w:val="36"/>
          <w:sz w:val="24"/>
          <w:szCs w:val="24"/>
          <w:lang w:eastAsia="nb-NO"/>
        </w:rPr>
        <w:t>ift</w:t>
      </w:r>
      <w:proofErr w:type="spellEnd"/>
      <w:r w:rsidR="00785838">
        <w:rPr>
          <w:rFonts w:ascii="Arial" w:eastAsia="Times New Roman" w:hAnsi="Arial" w:cs="Arial"/>
          <w:bCs/>
          <w:kern w:val="36"/>
          <w:sz w:val="24"/>
          <w:szCs w:val="24"/>
          <w:lang w:eastAsia="nb-NO"/>
        </w:rPr>
        <w:t xml:space="preserve">  hva</w:t>
      </w:r>
      <w:proofErr w:type="gramEnd"/>
      <w:r w:rsidR="00785838">
        <w:rPr>
          <w:rFonts w:ascii="Arial" w:eastAsia="Times New Roman" w:hAnsi="Arial" w:cs="Arial"/>
          <w:bCs/>
          <w:kern w:val="36"/>
          <w:sz w:val="24"/>
          <w:szCs w:val="24"/>
          <w:lang w:eastAsia="nb-NO"/>
        </w:rPr>
        <w:t xml:space="preserve"> som skal være utgangspunktet for beregningene av disse tilleggene- </w:t>
      </w:r>
      <w:proofErr w:type="spellStart"/>
      <w:r w:rsidR="00785838">
        <w:rPr>
          <w:rFonts w:ascii="Arial" w:eastAsia="Times New Roman" w:hAnsi="Arial" w:cs="Arial"/>
          <w:bCs/>
          <w:kern w:val="36"/>
          <w:sz w:val="24"/>
          <w:szCs w:val="24"/>
          <w:lang w:eastAsia="nb-NO"/>
        </w:rPr>
        <w:t>dvs</w:t>
      </w:r>
      <w:proofErr w:type="spellEnd"/>
      <w:r w:rsidR="00785838">
        <w:rPr>
          <w:rFonts w:ascii="Arial" w:eastAsia="Times New Roman" w:hAnsi="Arial" w:cs="Arial"/>
          <w:bCs/>
          <w:kern w:val="36"/>
          <w:sz w:val="24"/>
          <w:szCs w:val="24"/>
          <w:lang w:eastAsia="nb-NO"/>
        </w:rPr>
        <w:t xml:space="preserve"> tolking av </w:t>
      </w:r>
      <w:r w:rsidR="00785838" w:rsidRPr="00DF5B76">
        <w:rPr>
          <w:rFonts w:ascii="Arial" w:eastAsia="Times New Roman" w:hAnsi="Arial" w:cs="Arial"/>
          <w:b/>
          <w:bCs/>
          <w:kern w:val="36"/>
          <w:sz w:val="24"/>
          <w:szCs w:val="24"/>
          <w:lang w:eastAsia="nb-NO"/>
        </w:rPr>
        <w:t>«bedrift» begrepet</w:t>
      </w:r>
      <w:r w:rsidR="00785838">
        <w:rPr>
          <w:rFonts w:ascii="Arial" w:eastAsia="Times New Roman" w:hAnsi="Arial" w:cs="Arial"/>
          <w:bCs/>
          <w:kern w:val="36"/>
          <w:sz w:val="24"/>
          <w:szCs w:val="24"/>
          <w:lang w:eastAsia="nb-NO"/>
        </w:rPr>
        <w:t xml:space="preserve"> i disse bestemmelsene.</w:t>
      </w:r>
      <w:r w:rsidR="00DF5B76">
        <w:rPr>
          <w:rFonts w:ascii="Arial" w:eastAsia="Times New Roman" w:hAnsi="Arial" w:cs="Arial"/>
          <w:bCs/>
          <w:kern w:val="36"/>
          <w:sz w:val="24"/>
          <w:szCs w:val="24"/>
          <w:lang w:eastAsia="nb-NO"/>
        </w:rPr>
        <w:t xml:space="preserve"> Vårt standpunkt er at </w:t>
      </w:r>
      <w:proofErr w:type="spellStart"/>
      <w:r w:rsidR="00DF5B76">
        <w:rPr>
          <w:rFonts w:ascii="Arial" w:eastAsia="Times New Roman" w:hAnsi="Arial" w:cs="Arial"/>
          <w:bCs/>
          <w:kern w:val="36"/>
          <w:sz w:val="24"/>
          <w:szCs w:val="24"/>
          <w:lang w:eastAsia="nb-NO"/>
        </w:rPr>
        <w:t>ift</w:t>
      </w:r>
      <w:proofErr w:type="spellEnd"/>
      <w:r w:rsidR="00DF5B76">
        <w:rPr>
          <w:rFonts w:ascii="Arial" w:eastAsia="Times New Roman" w:hAnsi="Arial" w:cs="Arial"/>
          <w:bCs/>
          <w:kern w:val="36"/>
          <w:sz w:val="24"/>
          <w:szCs w:val="24"/>
          <w:lang w:eastAsia="nb-NO"/>
        </w:rPr>
        <w:t xml:space="preserve"> bemanningsbyråer så er det oppdragsgiver/anleggsstedet som er «bedrift» så vel </w:t>
      </w:r>
      <w:proofErr w:type="spellStart"/>
      <w:r w:rsidR="00DF5B76">
        <w:rPr>
          <w:rFonts w:ascii="Arial" w:eastAsia="Times New Roman" w:hAnsi="Arial" w:cs="Arial"/>
          <w:bCs/>
          <w:kern w:val="36"/>
          <w:sz w:val="24"/>
          <w:szCs w:val="24"/>
          <w:lang w:eastAsia="nb-NO"/>
        </w:rPr>
        <w:t>ift</w:t>
      </w:r>
      <w:proofErr w:type="spellEnd"/>
      <w:r w:rsidR="00DF5B76">
        <w:rPr>
          <w:rFonts w:ascii="Arial" w:eastAsia="Times New Roman" w:hAnsi="Arial" w:cs="Arial"/>
          <w:bCs/>
          <w:kern w:val="36"/>
          <w:sz w:val="24"/>
          <w:szCs w:val="24"/>
          <w:lang w:eastAsia="nb-NO"/>
        </w:rPr>
        <w:t xml:space="preserve"> mønstringsbestemmelsene i § 3 som utenbystillegget i § 9.</w:t>
      </w:r>
    </w:p>
    <w:p w:rsidR="005E1EFB" w:rsidRPr="007F3692" w:rsidRDefault="007F2380" w:rsidP="005E1EFB">
      <w:pPr>
        <w:pStyle w:val="Overskrift1"/>
        <w:rPr>
          <w:rFonts w:ascii="Arial" w:eastAsia="Times New Roman" w:hAnsi="Arial" w:cs="Arial"/>
          <w:b w:val="0"/>
          <w:color w:val="auto"/>
          <w:kern w:val="36"/>
          <w:sz w:val="24"/>
          <w:szCs w:val="24"/>
          <w:u w:val="single"/>
          <w:lang w:eastAsia="nb-NO"/>
        </w:rPr>
      </w:pPr>
      <w:r>
        <w:rPr>
          <w:rFonts w:ascii="Arial" w:hAnsi="Arial" w:cs="Arial"/>
          <w:b w:val="0"/>
          <w:color w:val="auto"/>
          <w:sz w:val="24"/>
          <w:szCs w:val="24"/>
          <w:u w:val="single"/>
        </w:rPr>
        <w:t>Forsikringsordninger, r</w:t>
      </w:r>
      <w:r w:rsidR="005E1EFB" w:rsidRPr="007F3692">
        <w:rPr>
          <w:rFonts w:ascii="Arial" w:eastAsia="Times New Roman" w:hAnsi="Arial" w:cs="Arial"/>
          <w:b w:val="0"/>
          <w:color w:val="auto"/>
          <w:kern w:val="36"/>
          <w:sz w:val="24"/>
          <w:szCs w:val="24"/>
          <w:u w:val="single"/>
          <w:lang w:eastAsia="nb-NO"/>
        </w:rPr>
        <w:t xml:space="preserve">ett til "fulle sykepenger", "full </w:t>
      </w:r>
      <w:r>
        <w:rPr>
          <w:rFonts w:ascii="Arial" w:eastAsia="Times New Roman" w:hAnsi="Arial" w:cs="Arial"/>
          <w:b w:val="0"/>
          <w:color w:val="auto"/>
          <w:kern w:val="36"/>
          <w:sz w:val="24"/>
          <w:szCs w:val="24"/>
          <w:u w:val="single"/>
          <w:lang w:eastAsia="nb-NO"/>
        </w:rPr>
        <w:t>lønn" ved foreldrepermisjon mv.</w:t>
      </w:r>
      <w:r w:rsidR="005E1EFB" w:rsidRPr="007F3692">
        <w:rPr>
          <w:rFonts w:ascii="Arial" w:eastAsia="Times New Roman" w:hAnsi="Arial" w:cs="Arial"/>
          <w:b w:val="0"/>
          <w:color w:val="auto"/>
          <w:kern w:val="36"/>
          <w:sz w:val="24"/>
          <w:szCs w:val="24"/>
          <w:u w:val="single"/>
          <w:lang w:eastAsia="nb-NO"/>
        </w:rPr>
        <w:t xml:space="preserve"> </w:t>
      </w:r>
    </w:p>
    <w:p w:rsidR="005E1EFB" w:rsidRPr="00C422FA" w:rsidRDefault="005E1EFB" w:rsidP="005E1EFB">
      <w:pPr>
        <w:pStyle w:val="Overskrift1"/>
        <w:rPr>
          <w:rFonts w:ascii="Arial" w:eastAsia="Times New Roman" w:hAnsi="Arial" w:cs="Arial"/>
          <w:b w:val="0"/>
          <w:color w:val="auto"/>
          <w:kern w:val="36"/>
          <w:sz w:val="24"/>
          <w:szCs w:val="24"/>
          <w:lang w:eastAsia="nb-NO"/>
        </w:rPr>
      </w:pPr>
      <w:r w:rsidRPr="00C422FA">
        <w:rPr>
          <w:rFonts w:ascii="Arial" w:eastAsia="Times New Roman" w:hAnsi="Arial" w:cs="Arial"/>
          <w:b w:val="0"/>
          <w:color w:val="auto"/>
          <w:sz w:val="24"/>
          <w:szCs w:val="24"/>
          <w:lang w:eastAsia="nb-NO"/>
        </w:rPr>
        <w:t xml:space="preserve">Forholdet til de nevnte ytelser er ikke spesifikt tatt opp i lovforarbeidene. NHO legger til grunn at dette ikke er vederlag for arbeid og de nevnte ytelser omfattes derfor ikke av likebehandlingsprinsippet. </w:t>
      </w:r>
    </w:p>
    <w:p w:rsidR="005E1EFB" w:rsidRPr="00C422FA" w:rsidRDefault="005E1EFB">
      <w:pPr>
        <w:rPr>
          <w:rFonts w:ascii="Arial" w:hAnsi="Arial" w:cs="Arial"/>
          <w:sz w:val="24"/>
          <w:szCs w:val="24"/>
        </w:rPr>
      </w:pPr>
    </w:p>
    <w:p w:rsidR="00AF0C56" w:rsidRPr="00C422FA" w:rsidRDefault="00AF0C56">
      <w:pPr>
        <w:rPr>
          <w:rFonts w:ascii="Arial" w:hAnsi="Arial" w:cs="Arial"/>
          <w:b/>
          <w:sz w:val="24"/>
          <w:szCs w:val="24"/>
        </w:rPr>
      </w:pPr>
      <w:r w:rsidRPr="00C422FA">
        <w:rPr>
          <w:rFonts w:ascii="Arial" w:hAnsi="Arial" w:cs="Arial"/>
          <w:b/>
          <w:sz w:val="24"/>
          <w:szCs w:val="24"/>
        </w:rPr>
        <w:t>Utgifter</w:t>
      </w:r>
    </w:p>
    <w:p w:rsidR="00E533CE" w:rsidRPr="007F3692" w:rsidRDefault="00AF0C56">
      <w:pPr>
        <w:rPr>
          <w:rFonts w:ascii="Arial" w:hAnsi="Arial" w:cs="Arial"/>
          <w:sz w:val="24"/>
          <w:szCs w:val="24"/>
          <w:u w:val="single"/>
        </w:rPr>
      </w:pPr>
      <w:r w:rsidRPr="007F3692">
        <w:rPr>
          <w:rFonts w:ascii="Arial" w:hAnsi="Arial" w:cs="Arial"/>
          <w:sz w:val="24"/>
          <w:szCs w:val="24"/>
          <w:u w:val="single"/>
        </w:rPr>
        <w:t>Utlegg til reise, kost og losji</w:t>
      </w:r>
    </w:p>
    <w:p w:rsidR="00E533CE" w:rsidRPr="00C422FA" w:rsidRDefault="00E533CE">
      <w:pPr>
        <w:rPr>
          <w:rFonts w:ascii="Arial" w:hAnsi="Arial" w:cs="Arial"/>
          <w:sz w:val="24"/>
          <w:szCs w:val="24"/>
        </w:rPr>
      </w:pPr>
    </w:p>
    <w:p w:rsidR="00E533CE" w:rsidRPr="00C422FA" w:rsidRDefault="00E533CE" w:rsidP="00E533CE">
      <w:pPr>
        <w:pStyle w:val="NormalWeb"/>
        <w:rPr>
          <w:rFonts w:ascii="Arial" w:hAnsi="Arial" w:cs="Arial"/>
        </w:rPr>
      </w:pPr>
      <w:r w:rsidRPr="00C422FA">
        <w:rPr>
          <w:rFonts w:ascii="Arial" w:hAnsi="Arial" w:cs="Arial"/>
        </w:rPr>
        <w:lastRenderedPageBreak/>
        <w:t>Utgangspunktet er at utleide arbeidstakere vil ha rett til dekning av utgifter til blant annet arbeidstøy, kost og losji i samme utstrekning som vedkommende ville hatt ved direkte ansettelse i innleievirksomheten for å utføre samme arbeidsoppgaver. Det vil være en forutsetning at det dreier seg om utgifter påløp</w:t>
      </w:r>
      <w:r w:rsidR="007F3692">
        <w:rPr>
          <w:rFonts w:ascii="Arial" w:hAnsi="Arial" w:cs="Arial"/>
        </w:rPr>
        <w:t xml:space="preserve">t i forbindelse med arbeid. Det </w:t>
      </w:r>
      <w:r w:rsidRPr="00C422FA">
        <w:rPr>
          <w:rFonts w:ascii="Arial" w:hAnsi="Arial" w:cs="Arial"/>
        </w:rPr>
        <w:t>avgjørende er hva som gjelder for utgiftsdekning hos innleier med grunnlag i generelle bestemmelser.</w:t>
      </w:r>
    </w:p>
    <w:p w:rsidR="00E533CE" w:rsidRPr="00C422FA" w:rsidRDefault="00E533CE" w:rsidP="00E533CE">
      <w:pPr>
        <w:pStyle w:val="NormalWeb"/>
        <w:rPr>
          <w:rFonts w:ascii="Arial" w:hAnsi="Arial" w:cs="Arial"/>
        </w:rPr>
      </w:pPr>
      <w:r w:rsidRPr="00C422FA">
        <w:rPr>
          <w:rFonts w:ascii="Arial" w:hAnsi="Arial" w:cs="Arial"/>
        </w:rPr>
        <w:t>Bakgrunnen for at "utgiftsdekning" også omfattes av likebehandlingsprinsippet er å unngå at de innleide må bruke sin lønn til å dekke de tilsvarende utgiftene som de direkte ansatte får dekket av arbeidsgiver i forbindelse med arbeidet.</w:t>
      </w:r>
    </w:p>
    <w:p w:rsidR="00E533CE" w:rsidRPr="007F3692" w:rsidRDefault="00E533CE" w:rsidP="007F3692">
      <w:pPr>
        <w:pStyle w:val="NormalWeb"/>
        <w:rPr>
          <w:rFonts w:ascii="Arial" w:hAnsi="Arial" w:cs="Arial"/>
        </w:rPr>
      </w:pPr>
      <w:r w:rsidRPr="00C422FA">
        <w:rPr>
          <w:rFonts w:ascii="Arial" w:hAnsi="Arial" w:cs="Arial"/>
        </w:rPr>
        <w:t>Vær særlig oppmerksom på at den utleide arbeidstakeren vil kunne ha krav på dekning av utgifter i henhold til allmenngjøringsforskrifter s</w:t>
      </w:r>
      <w:r w:rsidRPr="007F3692">
        <w:rPr>
          <w:rFonts w:ascii="Arial" w:hAnsi="Arial" w:cs="Arial"/>
        </w:rPr>
        <w:t>om går uto</w:t>
      </w:r>
      <w:r w:rsidR="007F3692">
        <w:rPr>
          <w:rFonts w:ascii="Arial" w:hAnsi="Arial" w:cs="Arial"/>
        </w:rPr>
        <w:t xml:space="preserve">ver likebehandlingsprinsippet. </w:t>
      </w:r>
    </w:p>
    <w:p w:rsidR="007F3692" w:rsidRDefault="00E533CE">
      <w:pPr>
        <w:rPr>
          <w:rFonts w:ascii="Arial" w:hAnsi="Arial" w:cs="Arial"/>
          <w:b/>
          <w:sz w:val="24"/>
          <w:szCs w:val="24"/>
        </w:rPr>
      </w:pPr>
      <w:r w:rsidRPr="007F3692">
        <w:rPr>
          <w:rFonts w:ascii="Arial" w:hAnsi="Arial" w:cs="Arial"/>
          <w:sz w:val="24"/>
          <w:szCs w:val="24"/>
        </w:rPr>
        <w:t xml:space="preserve">Utleid arbeidstaker har i utgangspunktet ikke krav på dekning av kost og losji så lenge vedkommende kun arbeider i innleiebedriften og ikke sendes ut på oppdrag derfra. </w:t>
      </w:r>
    </w:p>
    <w:p w:rsidR="00AF0C56" w:rsidRPr="00C422FA" w:rsidRDefault="00CC2287">
      <w:pPr>
        <w:rPr>
          <w:rFonts w:ascii="Arial" w:hAnsi="Arial" w:cs="Arial"/>
          <w:b/>
          <w:sz w:val="24"/>
          <w:szCs w:val="24"/>
        </w:rPr>
      </w:pPr>
      <w:r w:rsidRPr="00C422FA">
        <w:rPr>
          <w:rFonts w:ascii="Arial" w:hAnsi="Arial" w:cs="Arial"/>
          <w:b/>
          <w:sz w:val="24"/>
          <w:szCs w:val="24"/>
        </w:rPr>
        <w:t>Arbeidsvilkår</w:t>
      </w:r>
    </w:p>
    <w:p w:rsidR="00E533CE" w:rsidRPr="00C422FA" w:rsidRDefault="00CC2287" w:rsidP="00E533CE">
      <w:pPr>
        <w:pStyle w:val="NormalWeb"/>
        <w:rPr>
          <w:rFonts w:ascii="Arial" w:hAnsi="Arial" w:cs="Arial"/>
          <w:u w:val="single"/>
        </w:rPr>
      </w:pPr>
      <w:r w:rsidRPr="00C422FA">
        <w:rPr>
          <w:rFonts w:ascii="Arial" w:hAnsi="Arial" w:cs="Arial"/>
          <w:u w:val="single"/>
        </w:rPr>
        <w:t>Arbeidstid</w:t>
      </w:r>
      <w:r w:rsidR="00785838">
        <w:rPr>
          <w:rFonts w:ascii="Arial" w:hAnsi="Arial" w:cs="Arial"/>
          <w:u w:val="single"/>
        </w:rPr>
        <w:t>- generelt</w:t>
      </w:r>
    </w:p>
    <w:p w:rsidR="00785838" w:rsidRDefault="00636CA0" w:rsidP="00785838">
      <w:pPr>
        <w:rPr>
          <w:rFonts w:ascii="Arial" w:hAnsi="Arial" w:cs="Arial"/>
          <w:sz w:val="24"/>
          <w:szCs w:val="24"/>
        </w:rPr>
      </w:pPr>
      <w:r w:rsidRPr="00636CA0">
        <w:rPr>
          <w:rFonts w:ascii="Arial" w:hAnsi="Arial" w:cs="Arial"/>
          <w:sz w:val="24"/>
          <w:szCs w:val="24"/>
        </w:rPr>
        <w:t xml:space="preserve">Likebehandlingsprinsippet får også betydning for arbeidstid. Den innleide skal ha minst de samme rettigheter </w:t>
      </w:r>
      <w:proofErr w:type="spellStart"/>
      <w:r w:rsidRPr="00636CA0">
        <w:rPr>
          <w:rFonts w:ascii="Arial" w:hAnsi="Arial" w:cs="Arial"/>
          <w:sz w:val="24"/>
          <w:szCs w:val="24"/>
        </w:rPr>
        <w:t>mht</w:t>
      </w:r>
      <w:proofErr w:type="spellEnd"/>
      <w:r w:rsidRPr="00636CA0">
        <w:rPr>
          <w:rFonts w:ascii="Arial" w:hAnsi="Arial" w:cs="Arial"/>
          <w:sz w:val="24"/>
          <w:szCs w:val="24"/>
        </w:rPr>
        <w:t xml:space="preserve"> lengde og plassering, samt varighet og plassering av pauser og hvileperioder</w:t>
      </w:r>
      <w:r w:rsidR="00785838">
        <w:rPr>
          <w:rFonts w:ascii="Arial" w:hAnsi="Arial" w:cs="Arial"/>
          <w:sz w:val="24"/>
          <w:szCs w:val="24"/>
        </w:rPr>
        <w:t xml:space="preserve"> som om han ville vært direkteansatt i innleiebedriften</w:t>
      </w:r>
      <w:r w:rsidRPr="00636CA0">
        <w:rPr>
          <w:rFonts w:ascii="Arial" w:hAnsi="Arial" w:cs="Arial"/>
          <w:sz w:val="24"/>
          <w:szCs w:val="24"/>
        </w:rPr>
        <w:t xml:space="preserve">. </w:t>
      </w:r>
      <w:r w:rsidR="00785838">
        <w:rPr>
          <w:rFonts w:ascii="Arial" w:hAnsi="Arial" w:cs="Arial"/>
          <w:sz w:val="24"/>
          <w:szCs w:val="24"/>
        </w:rPr>
        <w:t>Som eksempel vil den innleide kunne</w:t>
      </w:r>
      <w:r w:rsidRPr="00636CA0">
        <w:rPr>
          <w:rFonts w:ascii="Arial" w:hAnsi="Arial" w:cs="Arial"/>
          <w:sz w:val="24"/>
          <w:szCs w:val="24"/>
        </w:rPr>
        <w:t xml:space="preserve"> inngå i innleievirksomhetens arbeidstidsordninger som forutsetter </w:t>
      </w:r>
      <w:r w:rsidR="00785838">
        <w:rPr>
          <w:rFonts w:ascii="Arial" w:hAnsi="Arial" w:cs="Arial"/>
          <w:sz w:val="24"/>
          <w:szCs w:val="24"/>
        </w:rPr>
        <w:t xml:space="preserve">gjennomsnittsberegning. </w:t>
      </w:r>
    </w:p>
    <w:p w:rsidR="00785838" w:rsidRDefault="00785838" w:rsidP="00636CA0">
      <w:pPr>
        <w:rPr>
          <w:rFonts w:ascii="Arial" w:hAnsi="Arial" w:cs="Arial"/>
          <w:sz w:val="24"/>
          <w:szCs w:val="24"/>
        </w:rPr>
      </w:pPr>
      <w:r w:rsidRPr="00636CA0">
        <w:rPr>
          <w:rFonts w:ascii="Arial" w:hAnsi="Arial" w:cs="Arial"/>
          <w:sz w:val="24"/>
          <w:szCs w:val="24"/>
        </w:rPr>
        <w:t>Likebehandlingen vil også gjelde de tillatelser som innleievirksomheten har fått til å avvike arbeidstidsreglene, i de tilfellene disse ville omfattet den innleide dersom ha</w:t>
      </w:r>
      <w:r>
        <w:rPr>
          <w:rFonts w:ascii="Arial" w:hAnsi="Arial" w:cs="Arial"/>
          <w:sz w:val="24"/>
          <w:szCs w:val="24"/>
        </w:rPr>
        <w:t>n eller hun var direkte ansatt.</w:t>
      </w:r>
    </w:p>
    <w:p w:rsidR="00636CA0" w:rsidRPr="00636CA0" w:rsidRDefault="00785838" w:rsidP="00636CA0">
      <w:pPr>
        <w:rPr>
          <w:rFonts w:ascii="Arial" w:hAnsi="Arial" w:cs="Arial"/>
          <w:sz w:val="24"/>
          <w:szCs w:val="24"/>
        </w:rPr>
      </w:pPr>
      <w:r>
        <w:rPr>
          <w:rFonts w:ascii="Arial" w:hAnsi="Arial" w:cs="Arial"/>
          <w:sz w:val="24"/>
          <w:szCs w:val="24"/>
        </w:rPr>
        <w:t xml:space="preserve">Den </w:t>
      </w:r>
      <w:r w:rsidR="00636CA0" w:rsidRPr="00636CA0">
        <w:rPr>
          <w:rFonts w:ascii="Arial" w:hAnsi="Arial" w:cs="Arial"/>
          <w:sz w:val="24"/>
          <w:szCs w:val="24"/>
        </w:rPr>
        <w:t>innleide vil omfatte</w:t>
      </w:r>
      <w:r>
        <w:rPr>
          <w:rFonts w:ascii="Arial" w:hAnsi="Arial" w:cs="Arial"/>
          <w:sz w:val="24"/>
          <w:szCs w:val="24"/>
        </w:rPr>
        <w:t xml:space="preserve">s av de tariffavtale løsninger </w:t>
      </w:r>
      <w:r w:rsidR="00636CA0" w:rsidRPr="00636CA0">
        <w:rPr>
          <w:rFonts w:ascii="Arial" w:hAnsi="Arial" w:cs="Arial"/>
          <w:sz w:val="24"/>
          <w:szCs w:val="24"/>
        </w:rPr>
        <w:t xml:space="preserve">som er fremforhandlet for de direkte ansatte, så fremt den innleide ikke har bedre rettigheter </w:t>
      </w:r>
      <w:proofErr w:type="spellStart"/>
      <w:r w:rsidR="00636CA0" w:rsidRPr="00636CA0">
        <w:rPr>
          <w:rFonts w:ascii="Arial" w:hAnsi="Arial" w:cs="Arial"/>
          <w:sz w:val="24"/>
          <w:szCs w:val="24"/>
        </w:rPr>
        <w:t>ihht</w:t>
      </w:r>
      <w:proofErr w:type="spellEnd"/>
      <w:r w:rsidR="00636CA0" w:rsidRPr="00636CA0">
        <w:rPr>
          <w:rFonts w:ascii="Arial" w:hAnsi="Arial" w:cs="Arial"/>
          <w:sz w:val="24"/>
          <w:szCs w:val="24"/>
        </w:rPr>
        <w:t xml:space="preserve"> egen arbeidsavtale, tariffavtale i egen bedrift </w:t>
      </w:r>
      <w:proofErr w:type="spellStart"/>
      <w:r w:rsidR="00636CA0" w:rsidRPr="00636CA0">
        <w:rPr>
          <w:rFonts w:ascii="Arial" w:hAnsi="Arial" w:cs="Arial"/>
          <w:sz w:val="24"/>
          <w:szCs w:val="24"/>
        </w:rPr>
        <w:t>m.v</w:t>
      </w:r>
      <w:proofErr w:type="spellEnd"/>
      <w:r w:rsidR="00636CA0" w:rsidRPr="00636CA0">
        <w:rPr>
          <w:rFonts w:ascii="Arial" w:hAnsi="Arial" w:cs="Arial"/>
          <w:sz w:val="24"/>
          <w:szCs w:val="24"/>
        </w:rPr>
        <w:t xml:space="preserve">.  Lovens krav er at den innleide skal </w:t>
      </w:r>
      <w:r w:rsidR="00636CA0" w:rsidRPr="00636CA0">
        <w:rPr>
          <w:rFonts w:ascii="Arial" w:hAnsi="Arial" w:cs="Arial"/>
          <w:b/>
          <w:bCs/>
          <w:sz w:val="24"/>
          <w:szCs w:val="24"/>
        </w:rPr>
        <w:t>minst</w:t>
      </w:r>
      <w:r w:rsidR="00636CA0" w:rsidRPr="00636CA0">
        <w:rPr>
          <w:rFonts w:ascii="Arial" w:hAnsi="Arial" w:cs="Arial"/>
          <w:sz w:val="24"/>
          <w:szCs w:val="24"/>
        </w:rPr>
        <w:t xml:space="preserve"> ha den samme arbeidstid som vedkommende ville hatt dersom han ble direkte ansatt (ikke nødvendigvis fast) i innleiebedriften.</w:t>
      </w:r>
    </w:p>
    <w:p w:rsidR="00636CA0" w:rsidRDefault="00636CA0" w:rsidP="00636CA0">
      <w:pPr>
        <w:rPr>
          <w:color w:val="1F497D"/>
        </w:rPr>
      </w:pPr>
    </w:p>
    <w:p w:rsidR="007F3692" w:rsidRPr="007F3692" w:rsidRDefault="007F3692">
      <w:pPr>
        <w:rPr>
          <w:rFonts w:ascii="Arial" w:hAnsi="Arial" w:cs="Arial"/>
          <w:sz w:val="24"/>
          <w:szCs w:val="24"/>
          <w:u w:val="single"/>
        </w:rPr>
      </w:pPr>
      <w:r w:rsidRPr="007F3692">
        <w:rPr>
          <w:rFonts w:ascii="Arial" w:hAnsi="Arial" w:cs="Arial"/>
          <w:sz w:val="24"/>
          <w:szCs w:val="24"/>
          <w:u w:val="single"/>
        </w:rPr>
        <w:t xml:space="preserve">Innarbeidings-rotasjonsordninger </w:t>
      </w:r>
      <w:proofErr w:type="spellStart"/>
      <w:r w:rsidRPr="007F3692">
        <w:rPr>
          <w:rFonts w:ascii="Arial" w:hAnsi="Arial" w:cs="Arial"/>
          <w:sz w:val="24"/>
          <w:szCs w:val="24"/>
          <w:u w:val="single"/>
        </w:rPr>
        <w:t>ihht</w:t>
      </w:r>
      <w:proofErr w:type="spellEnd"/>
      <w:r w:rsidRPr="007F3692">
        <w:rPr>
          <w:rFonts w:ascii="Arial" w:hAnsi="Arial" w:cs="Arial"/>
          <w:sz w:val="24"/>
          <w:szCs w:val="24"/>
          <w:u w:val="single"/>
        </w:rPr>
        <w:t xml:space="preserve"> </w:t>
      </w:r>
      <w:proofErr w:type="gramStart"/>
      <w:r w:rsidRPr="007F3692">
        <w:rPr>
          <w:rFonts w:ascii="Arial" w:hAnsi="Arial" w:cs="Arial"/>
          <w:sz w:val="24"/>
          <w:szCs w:val="24"/>
          <w:u w:val="single"/>
        </w:rPr>
        <w:t>rammeavtalen ,</w:t>
      </w:r>
      <w:proofErr w:type="gramEnd"/>
      <w:r w:rsidRPr="007F3692">
        <w:rPr>
          <w:rFonts w:ascii="Arial" w:hAnsi="Arial" w:cs="Arial"/>
          <w:sz w:val="24"/>
          <w:szCs w:val="24"/>
          <w:u w:val="single"/>
        </w:rPr>
        <w:t xml:space="preserve"> bilag 14 </w:t>
      </w:r>
      <w:proofErr w:type="spellStart"/>
      <w:r w:rsidRPr="007F3692">
        <w:rPr>
          <w:rFonts w:ascii="Arial" w:hAnsi="Arial" w:cs="Arial"/>
          <w:sz w:val="24"/>
          <w:szCs w:val="24"/>
          <w:u w:val="single"/>
        </w:rPr>
        <w:t>jf</w:t>
      </w:r>
      <w:proofErr w:type="spellEnd"/>
      <w:r w:rsidRPr="007F3692">
        <w:rPr>
          <w:rFonts w:ascii="Arial" w:hAnsi="Arial" w:cs="Arial"/>
          <w:sz w:val="24"/>
          <w:szCs w:val="24"/>
          <w:u w:val="single"/>
        </w:rPr>
        <w:t xml:space="preserve"> AML § 10-12 (4)</w:t>
      </w:r>
    </w:p>
    <w:p w:rsidR="00735124" w:rsidRPr="00785838" w:rsidRDefault="00515DC3">
      <w:pPr>
        <w:rPr>
          <w:rFonts w:ascii="Arial" w:hAnsi="Arial" w:cs="Arial"/>
          <w:b/>
          <w:sz w:val="24"/>
          <w:szCs w:val="24"/>
        </w:rPr>
      </w:pPr>
      <w:r w:rsidRPr="00785838">
        <w:rPr>
          <w:rFonts w:ascii="Arial" w:hAnsi="Arial" w:cs="Arial"/>
          <w:b/>
          <w:sz w:val="24"/>
          <w:szCs w:val="24"/>
        </w:rPr>
        <w:t xml:space="preserve">Her må vi skille mellom de tilfeller </w:t>
      </w:r>
      <w:proofErr w:type="spellStart"/>
      <w:r w:rsidRPr="00785838">
        <w:rPr>
          <w:rFonts w:ascii="Arial" w:hAnsi="Arial" w:cs="Arial"/>
          <w:b/>
          <w:sz w:val="24"/>
          <w:szCs w:val="24"/>
        </w:rPr>
        <w:t>bemanningbyrået</w:t>
      </w:r>
      <w:proofErr w:type="spellEnd"/>
      <w:r w:rsidRPr="00785838">
        <w:rPr>
          <w:rFonts w:ascii="Arial" w:hAnsi="Arial" w:cs="Arial"/>
          <w:b/>
          <w:sz w:val="24"/>
          <w:szCs w:val="24"/>
        </w:rPr>
        <w:t xml:space="preserve"> ikke har egen tariffavtale og de som har det.</w:t>
      </w:r>
    </w:p>
    <w:p w:rsidR="00515DC3" w:rsidRDefault="00515DC3">
      <w:pPr>
        <w:rPr>
          <w:rFonts w:ascii="Arial" w:hAnsi="Arial" w:cs="Arial"/>
          <w:sz w:val="24"/>
          <w:szCs w:val="24"/>
        </w:rPr>
      </w:pPr>
    </w:p>
    <w:p w:rsidR="00515DC3" w:rsidRPr="00515DC3" w:rsidRDefault="00515DC3">
      <w:pPr>
        <w:rPr>
          <w:rFonts w:ascii="Arial" w:hAnsi="Arial" w:cs="Arial"/>
          <w:sz w:val="24"/>
          <w:szCs w:val="24"/>
          <w:u w:val="single"/>
        </w:rPr>
      </w:pPr>
      <w:r w:rsidRPr="00515DC3">
        <w:rPr>
          <w:rFonts w:ascii="Arial" w:hAnsi="Arial" w:cs="Arial"/>
          <w:sz w:val="24"/>
          <w:szCs w:val="24"/>
          <w:u w:val="single"/>
        </w:rPr>
        <w:t>Bemanningsbyrå uten egen tariffavtale</w:t>
      </w:r>
    </w:p>
    <w:p w:rsidR="00FA7C2A" w:rsidRDefault="00FA7C2A">
      <w:pPr>
        <w:rPr>
          <w:rFonts w:ascii="Arial" w:hAnsi="Arial" w:cs="Arial"/>
          <w:sz w:val="24"/>
          <w:szCs w:val="24"/>
        </w:rPr>
      </w:pPr>
      <w:r>
        <w:rPr>
          <w:rFonts w:ascii="Arial" w:hAnsi="Arial" w:cs="Arial"/>
          <w:sz w:val="24"/>
          <w:szCs w:val="24"/>
        </w:rPr>
        <w:lastRenderedPageBreak/>
        <w:t>A)</w:t>
      </w:r>
    </w:p>
    <w:p w:rsidR="00735124" w:rsidRDefault="00735124">
      <w:pPr>
        <w:rPr>
          <w:rFonts w:ascii="Arial" w:hAnsi="Arial" w:cs="Arial"/>
          <w:sz w:val="24"/>
          <w:szCs w:val="24"/>
        </w:rPr>
      </w:pPr>
      <w:r>
        <w:rPr>
          <w:rFonts w:ascii="Arial" w:hAnsi="Arial" w:cs="Arial"/>
          <w:sz w:val="24"/>
          <w:szCs w:val="24"/>
        </w:rPr>
        <w:t xml:space="preserve">Innleiebedriften har egne ansatte i </w:t>
      </w:r>
      <w:r w:rsidR="00515DC3">
        <w:rPr>
          <w:rFonts w:ascii="Arial" w:hAnsi="Arial" w:cs="Arial"/>
          <w:sz w:val="24"/>
          <w:szCs w:val="24"/>
        </w:rPr>
        <w:t xml:space="preserve">godkjent </w:t>
      </w:r>
      <w:r>
        <w:rPr>
          <w:rFonts w:ascii="Arial" w:hAnsi="Arial" w:cs="Arial"/>
          <w:sz w:val="24"/>
          <w:szCs w:val="24"/>
        </w:rPr>
        <w:t>rotasjon</w:t>
      </w:r>
    </w:p>
    <w:p w:rsidR="00735124" w:rsidRDefault="00CC2287">
      <w:pPr>
        <w:rPr>
          <w:rFonts w:ascii="Arial" w:hAnsi="Arial" w:cs="Arial"/>
          <w:sz w:val="24"/>
          <w:szCs w:val="24"/>
        </w:rPr>
      </w:pPr>
      <w:r w:rsidRPr="00C422FA">
        <w:rPr>
          <w:rFonts w:ascii="Arial" w:hAnsi="Arial" w:cs="Arial"/>
          <w:sz w:val="24"/>
          <w:szCs w:val="24"/>
        </w:rPr>
        <w:t xml:space="preserve">Dersom </w:t>
      </w:r>
      <w:r w:rsidR="007F3692">
        <w:rPr>
          <w:rFonts w:ascii="Arial" w:hAnsi="Arial" w:cs="Arial"/>
          <w:sz w:val="24"/>
          <w:szCs w:val="24"/>
        </w:rPr>
        <w:t>det i innleiebedriften er behov for å etablere innarbeid</w:t>
      </w:r>
      <w:r w:rsidRPr="00C422FA">
        <w:rPr>
          <w:rFonts w:ascii="Arial" w:hAnsi="Arial" w:cs="Arial"/>
          <w:sz w:val="24"/>
          <w:szCs w:val="24"/>
        </w:rPr>
        <w:t>ings-/rotasjonsordning</w:t>
      </w:r>
      <w:r w:rsidR="007F3692">
        <w:rPr>
          <w:rFonts w:ascii="Arial" w:hAnsi="Arial" w:cs="Arial"/>
          <w:sz w:val="24"/>
          <w:szCs w:val="24"/>
        </w:rPr>
        <w:t xml:space="preserve"> </w:t>
      </w:r>
      <w:proofErr w:type="spellStart"/>
      <w:r w:rsidR="007F3692">
        <w:rPr>
          <w:rFonts w:ascii="Arial" w:hAnsi="Arial" w:cs="Arial"/>
          <w:sz w:val="24"/>
          <w:szCs w:val="24"/>
        </w:rPr>
        <w:t>jf</w:t>
      </w:r>
      <w:proofErr w:type="spellEnd"/>
      <w:r w:rsidR="007F3692">
        <w:rPr>
          <w:rFonts w:ascii="Arial" w:hAnsi="Arial" w:cs="Arial"/>
          <w:sz w:val="24"/>
          <w:szCs w:val="24"/>
        </w:rPr>
        <w:t xml:space="preserve"> AML § 10-12 (4) og innleiebedriften har egne ansatte som skal gå i samme rotasjon</w:t>
      </w:r>
      <w:r w:rsidRPr="00C422FA">
        <w:rPr>
          <w:rFonts w:ascii="Arial" w:hAnsi="Arial" w:cs="Arial"/>
          <w:sz w:val="24"/>
          <w:szCs w:val="24"/>
        </w:rPr>
        <w:t xml:space="preserve">, så </w:t>
      </w:r>
      <w:r w:rsidR="007F3692">
        <w:rPr>
          <w:rFonts w:ascii="Arial" w:hAnsi="Arial" w:cs="Arial"/>
          <w:sz w:val="24"/>
          <w:szCs w:val="24"/>
        </w:rPr>
        <w:t xml:space="preserve">er det innleiebedriften som har ansvaret for å søke LO om </w:t>
      </w:r>
      <w:r w:rsidR="00735124">
        <w:rPr>
          <w:rFonts w:ascii="Arial" w:hAnsi="Arial" w:cs="Arial"/>
          <w:sz w:val="24"/>
          <w:szCs w:val="24"/>
        </w:rPr>
        <w:t>samtykke/godkjenning til rotasjonsordningen. Søknad skjer på særskilt skjema og skal sendes via EL&amp;IT.</w:t>
      </w:r>
    </w:p>
    <w:p w:rsidR="00735124" w:rsidRDefault="00735124">
      <w:pPr>
        <w:rPr>
          <w:rFonts w:ascii="Arial" w:hAnsi="Arial" w:cs="Arial"/>
          <w:sz w:val="24"/>
          <w:szCs w:val="24"/>
        </w:rPr>
      </w:pPr>
      <w:r>
        <w:rPr>
          <w:rFonts w:ascii="Arial" w:hAnsi="Arial" w:cs="Arial"/>
          <w:sz w:val="24"/>
          <w:szCs w:val="24"/>
        </w:rPr>
        <w:t xml:space="preserve">Innleid personell fra bemanningsbyrå som ikke har tariffavtale med fagforbund </w:t>
      </w:r>
      <w:proofErr w:type="spellStart"/>
      <w:r>
        <w:rPr>
          <w:rFonts w:ascii="Arial" w:hAnsi="Arial" w:cs="Arial"/>
          <w:sz w:val="24"/>
          <w:szCs w:val="24"/>
        </w:rPr>
        <w:t>iht</w:t>
      </w:r>
      <w:proofErr w:type="spellEnd"/>
      <w:r>
        <w:rPr>
          <w:rFonts w:ascii="Arial" w:hAnsi="Arial" w:cs="Arial"/>
          <w:sz w:val="24"/>
          <w:szCs w:val="24"/>
        </w:rPr>
        <w:t xml:space="preserve"> § 10-12 (4), </w:t>
      </w:r>
      <w:proofErr w:type="gramStart"/>
      <w:r w:rsidR="00CC2287" w:rsidRPr="00C422FA">
        <w:rPr>
          <w:rFonts w:ascii="Arial" w:hAnsi="Arial" w:cs="Arial"/>
          <w:sz w:val="24"/>
          <w:szCs w:val="24"/>
        </w:rPr>
        <w:t>skal  gå</w:t>
      </w:r>
      <w:proofErr w:type="gramEnd"/>
      <w:r w:rsidR="00CC2287" w:rsidRPr="00C422FA">
        <w:rPr>
          <w:rFonts w:ascii="Arial" w:hAnsi="Arial" w:cs="Arial"/>
          <w:sz w:val="24"/>
          <w:szCs w:val="24"/>
        </w:rPr>
        <w:t xml:space="preserve"> direkte inn på godkjent ordning i innleiebedriften</w:t>
      </w:r>
      <w:r>
        <w:rPr>
          <w:rFonts w:ascii="Arial" w:hAnsi="Arial" w:cs="Arial"/>
          <w:sz w:val="24"/>
          <w:szCs w:val="24"/>
        </w:rPr>
        <w:t xml:space="preserve"> uten egen søknad. Det skal i dette tilfellet heller ikke sendes søknad til Arbeidstilsynet.</w:t>
      </w:r>
    </w:p>
    <w:p w:rsidR="00735124" w:rsidRDefault="00FA7C2A">
      <w:pPr>
        <w:rPr>
          <w:rFonts w:ascii="Arial" w:hAnsi="Arial" w:cs="Arial"/>
          <w:sz w:val="24"/>
          <w:szCs w:val="24"/>
        </w:rPr>
      </w:pPr>
      <w:r>
        <w:rPr>
          <w:rFonts w:ascii="Arial" w:hAnsi="Arial" w:cs="Arial"/>
          <w:sz w:val="24"/>
          <w:szCs w:val="24"/>
        </w:rPr>
        <w:t>B)</w:t>
      </w:r>
    </w:p>
    <w:p w:rsidR="00735124" w:rsidRDefault="00735124">
      <w:pPr>
        <w:rPr>
          <w:rFonts w:ascii="Arial" w:hAnsi="Arial" w:cs="Arial"/>
          <w:sz w:val="24"/>
          <w:szCs w:val="24"/>
        </w:rPr>
      </w:pPr>
      <w:r>
        <w:rPr>
          <w:rFonts w:ascii="Arial" w:hAnsi="Arial" w:cs="Arial"/>
          <w:sz w:val="24"/>
          <w:szCs w:val="24"/>
        </w:rPr>
        <w:t>Innleiebedriften har ikke egne ansatte i rotasjonsordning</w:t>
      </w:r>
    </w:p>
    <w:p w:rsidR="00735124" w:rsidRDefault="00735124">
      <w:pPr>
        <w:rPr>
          <w:rFonts w:ascii="Arial" w:hAnsi="Arial" w:cs="Arial"/>
          <w:sz w:val="24"/>
          <w:szCs w:val="24"/>
        </w:rPr>
      </w:pPr>
      <w:r>
        <w:rPr>
          <w:rFonts w:ascii="Arial" w:hAnsi="Arial" w:cs="Arial"/>
          <w:sz w:val="24"/>
          <w:szCs w:val="24"/>
        </w:rPr>
        <w:t xml:space="preserve">Dersom innleiebedriften ikke har egne ansatte som skal jobbe i </w:t>
      </w:r>
      <w:proofErr w:type="gramStart"/>
      <w:r>
        <w:rPr>
          <w:rFonts w:ascii="Arial" w:hAnsi="Arial" w:cs="Arial"/>
          <w:sz w:val="24"/>
          <w:szCs w:val="24"/>
        </w:rPr>
        <w:t>rotasjon(</w:t>
      </w:r>
      <w:proofErr w:type="gramEnd"/>
      <w:r>
        <w:rPr>
          <w:rFonts w:ascii="Arial" w:hAnsi="Arial" w:cs="Arial"/>
          <w:sz w:val="24"/>
          <w:szCs w:val="24"/>
        </w:rPr>
        <w:t>alle ansatte har nattkvarter i eget hjem), og leier fra bemanningsbyrå uten tariffavtale så kan søknad enten sendes av innleiebedriften via LO eller fra bemanningsbyrået</w:t>
      </w:r>
      <w:r w:rsidR="002334EF">
        <w:rPr>
          <w:rFonts w:ascii="Arial" w:hAnsi="Arial" w:cs="Arial"/>
          <w:sz w:val="24"/>
          <w:szCs w:val="24"/>
        </w:rPr>
        <w:t xml:space="preserve"> t</w:t>
      </w:r>
      <w:r>
        <w:rPr>
          <w:rFonts w:ascii="Arial" w:hAnsi="Arial" w:cs="Arial"/>
          <w:sz w:val="24"/>
          <w:szCs w:val="24"/>
        </w:rPr>
        <w:t xml:space="preserve">il Arbeidstilsynet. Det anbefales at søknad </w:t>
      </w:r>
      <w:proofErr w:type="gramStart"/>
      <w:r>
        <w:rPr>
          <w:rFonts w:ascii="Arial" w:hAnsi="Arial" w:cs="Arial"/>
          <w:sz w:val="24"/>
          <w:szCs w:val="24"/>
        </w:rPr>
        <w:t>sendes  av</w:t>
      </w:r>
      <w:proofErr w:type="gramEnd"/>
      <w:r>
        <w:rPr>
          <w:rFonts w:ascii="Arial" w:hAnsi="Arial" w:cs="Arial"/>
          <w:sz w:val="24"/>
          <w:szCs w:val="24"/>
        </w:rPr>
        <w:t xml:space="preserve"> innleiebedriften, idet Arbeidstilsynet kun har kompetanse til å gi tillatelse til 10,5 timers dag. </w:t>
      </w:r>
    </w:p>
    <w:p w:rsidR="00515DC3" w:rsidRDefault="00735124">
      <w:pPr>
        <w:rPr>
          <w:rFonts w:ascii="Arial" w:hAnsi="Arial" w:cs="Arial"/>
          <w:sz w:val="24"/>
          <w:szCs w:val="24"/>
        </w:rPr>
      </w:pPr>
      <w:r>
        <w:rPr>
          <w:rFonts w:ascii="Arial" w:hAnsi="Arial" w:cs="Arial"/>
          <w:sz w:val="24"/>
          <w:szCs w:val="24"/>
        </w:rPr>
        <w:t>Innleiebedriften må da form</w:t>
      </w:r>
      <w:r w:rsidR="00C22AF2">
        <w:rPr>
          <w:rFonts w:ascii="Arial" w:hAnsi="Arial" w:cs="Arial"/>
          <w:sz w:val="24"/>
          <w:szCs w:val="24"/>
        </w:rPr>
        <w:t>ulere</w:t>
      </w:r>
      <w:r>
        <w:rPr>
          <w:rFonts w:ascii="Arial" w:hAnsi="Arial" w:cs="Arial"/>
          <w:sz w:val="24"/>
          <w:szCs w:val="24"/>
        </w:rPr>
        <w:t xml:space="preserve"> søknaden slik at det fremgår at den vil bruke rotasjonsordningen på sine egne ansatte dersom de ikke har nattkvar</w:t>
      </w:r>
      <w:r w:rsidR="00515DC3">
        <w:rPr>
          <w:rFonts w:ascii="Arial" w:hAnsi="Arial" w:cs="Arial"/>
          <w:sz w:val="24"/>
          <w:szCs w:val="24"/>
        </w:rPr>
        <w:t>t</w:t>
      </w:r>
      <w:r>
        <w:rPr>
          <w:rFonts w:ascii="Arial" w:hAnsi="Arial" w:cs="Arial"/>
          <w:sz w:val="24"/>
          <w:szCs w:val="24"/>
        </w:rPr>
        <w:t xml:space="preserve">er i eget </w:t>
      </w:r>
      <w:proofErr w:type="gramStart"/>
      <w:r>
        <w:rPr>
          <w:rFonts w:ascii="Arial" w:hAnsi="Arial" w:cs="Arial"/>
          <w:sz w:val="24"/>
          <w:szCs w:val="24"/>
        </w:rPr>
        <w:t>hjem(</w:t>
      </w:r>
      <w:proofErr w:type="gramEnd"/>
      <w:r>
        <w:rPr>
          <w:rFonts w:ascii="Arial" w:hAnsi="Arial" w:cs="Arial"/>
          <w:sz w:val="24"/>
          <w:szCs w:val="24"/>
        </w:rPr>
        <w:t>hypotetisk situasjon, altså.</w:t>
      </w:r>
      <w:r w:rsidR="00515DC3">
        <w:rPr>
          <w:rFonts w:ascii="Arial" w:hAnsi="Arial" w:cs="Arial"/>
          <w:sz w:val="24"/>
          <w:szCs w:val="24"/>
        </w:rPr>
        <w:t>)</w:t>
      </w:r>
      <w:r>
        <w:rPr>
          <w:rFonts w:ascii="Arial" w:hAnsi="Arial" w:cs="Arial"/>
          <w:sz w:val="24"/>
          <w:szCs w:val="24"/>
        </w:rPr>
        <w:t xml:space="preserve"> Dette e</w:t>
      </w:r>
      <w:r w:rsidR="00515DC3">
        <w:rPr>
          <w:rFonts w:ascii="Arial" w:hAnsi="Arial" w:cs="Arial"/>
          <w:sz w:val="24"/>
          <w:szCs w:val="24"/>
        </w:rPr>
        <w:t>r nødvendig for å oppfylle likebehandlingsprinsippet.</w:t>
      </w:r>
    </w:p>
    <w:p w:rsidR="00CC2287" w:rsidRPr="00515DC3" w:rsidRDefault="00515DC3" w:rsidP="00CC2287">
      <w:pPr>
        <w:rPr>
          <w:rFonts w:ascii="Arial" w:hAnsi="Arial" w:cs="Arial"/>
          <w:sz w:val="24"/>
          <w:szCs w:val="24"/>
        </w:rPr>
      </w:pPr>
      <w:r>
        <w:rPr>
          <w:rFonts w:ascii="Arial" w:hAnsi="Arial" w:cs="Arial"/>
          <w:sz w:val="24"/>
          <w:szCs w:val="24"/>
        </w:rPr>
        <w:t xml:space="preserve">Forslag til </w:t>
      </w:r>
      <w:r w:rsidR="00FA7C2A">
        <w:rPr>
          <w:rFonts w:ascii="Arial" w:hAnsi="Arial" w:cs="Arial"/>
          <w:sz w:val="24"/>
          <w:szCs w:val="24"/>
        </w:rPr>
        <w:t>protokoll</w:t>
      </w:r>
      <w:r>
        <w:rPr>
          <w:rFonts w:ascii="Arial" w:hAnsi="Arial" w:cs="Arial"/>
          <w:sz w:val="24"/>
          <w:szCs w:val="24"/>
        </w:rPr>
        <w:t xml:space="preserve">tekst </w:t>
      </w:r>
      <w:r w:rsidR="00FA7C2A">
        <w:rPr>
          <w:rFonts w:ascii="Arial" w:hAnsi="Arial" w:cs="Arial"/>
          <w:sz w:val="24"/>
          <w:szCs w:val="24"/>
        </w:rPr>
        <w:t>til</w:t>
      </w:r>
      <w:r>
        <w:rPr>
          <w:rFonts w:ascii="Arial" w:hAnsi="Arial" w:cs="Arial"/>
          <w:sz w:val="24"/>
          <w:szCs w:val="24"/>
        </w:rPr>
        <w:t xml:space="preserve"> en slik søknad vil være:</w:t>
      </w:r>
      <w:r w:rsidR="00735124">
        <w:rPr>
          <w:rFonts w:ascii="Arial" w:hAnsi="Arial" w:cs="Arial"/>
          <w:sz w:val="24"/>
          <w:szCs w:val="24"/>
        </w:rPr>
        <w:t xml:space="preserve"> </w:t>
      </w:r>
      <w:r w:rsidR="00CC2287" w:rsidRPr="00C422FA">
        <w:rPr>
          <w:rFonts w:ascii="Arial" w:hAnsi="Arial" w:cs="Arial"/>
          <w:sz w:val="24"/>
          <w:szCs w:val="24"/>
        </w:rPr>
        <w:t xml:space="preserve"> </w:t>
      </w:r>
    </w:p>
    <w:p w:rsidR="00CC2287" w:rsidRPr="00C422FA" w:rsidRDefault="00CC2287" w:rsidP="00CC2287">
      <w:pPr>
        <w:rPr>
          <w:rFonts w:ascii="Arial" w:eastAsia="Calibri" w:hAnsi="Arial" w:cs="Arial"/>
          <w:sz w:val="24"/>
          <w:szCs w:val="24"/>
        </w:rPr>
      </w:pPr>
      <w:r w:rsidRPr="00C422FA">
        <w:rPr>
          <w:rFonts w:ascii="Arial" w:eastAsia="Calibri" w:hAnsi="Arial" w:cs="Arial"/>
          <w:sz w:val="24"/>
          <w:szCs w:val="24"/>
        </w:rPr>
        <w:t>«Søknaden gjelder egne ansatte i egen bedrift uten nattkvarter i eget hjem og ansatte innleid fra bemanningsbyrå.»</w:t>
      </w:r>
    </w:p>
    <w:p w:rsidR="00515DC3" w:rsidRDefault="00FA7C2A" w:rsidP="00CC2287">
      <w:pPr>
        <w:spacing w:after="0" w:line="240" w:lineRule="auto"/>
        <w:rPr>
          <w:rFonts w:ascii="Arial" w:eastAsia="Calibri" w:hAnsi="Arial" w:cs="Arial"/>
          <w:sz w:val="24"/>
          <w:szCs w:val="24"/>
        </w:rPr>
      </w:pPr>
      <w:r>
        <w:rPr>
          <w:rFonts w:ascii="Arial" w:eastAsia="Calibri" w:hAnsi="Arial" w:cs="Arial"/>
          <w:sz w:val="24"/>
          <w:szCs w:val="24"/>
        </w:rPr>
        <w:t xml:space="preserve">Protokoll og søknad signeres </w:t>
      </w:r>
      <w:proofErr w:type="gramStart"/>
      <w:r>
        <w:rPr>
          <w:rFonts w:ascii="Arial" w:eastAsia="Calibri" w:hAnsi="Arial" w:cs="Arial"/>
          <w:sz w:val="24"/>
          <w:szCs w:val="24"/>
        </w:rPr>
        <w:t>av  hhv</w:t>
      </w:r>
      <w:proofErr w:type="gramEnd"/>
      <w:r>
        <w:rPr>
          <w:rFonts w:ascii="Arial" w:eastAsia="Calibri" w:hAnsi="Arial" w:cs="Arial"/>
          <w:sz w:val="24"/>
          <w:szCs w:val="24"/>
        </w:rPr>
        <w:t xml:space="preserve"> ledelse og klubb.</w:t>
      </w:r>
    </w:p>
    <w:p w:rsidR="00515DC3" w:rsidRDefault="00515DC3" w:rsidP="00CC2287">
      <w:pPr>
        <w:spacing w:after="0" w:line="240" w:lineRule="auto"/>
        <w:rPr>
          <w:rFonts w:ascii="Arial" w:eastAsia="Calibri" w:hAnsi="Arial" w:cs="Arial"/>
          <w:sz w:val="24"/>
          <w:szCs w:val="24"/>
        </w:rPr>
      </w:pPr>
    </w:p>
    <w:p w:rsidR="00515DC3" w:rsidRPr="00515DC3" w:rsidRDefault="00515DC3" w:rsidP="00CC2287">
      <w:pPr>
        <w:spacing w:after="0" w:line="240" w:lineRule="auto"/>
        <w:rPr>
          <w:rFonts w:ascii="Arial" w:eastAsia="Calibri" w:hAnsi="Arial" w:cs="Arial"/>
          <w:sz w:val="24"/>
          <w:szCs w:val="24"/>
          <w:u w:val="single"/>
        </w:rPr>
      </w:pPr>
      <w:r w:rsidRPr="00515DC3">
        <w:rPr>
          <w:rFonts w:ascii="Arial" w:eastAsia="Calibri" w:hAnsi="Arial" w:cs="Arial"/>
          <w:sz w:val="24"/>
          <w:szCs w:val="24"/>
          <w:u w:val="single"/>
        </w:rPr>
        <w:t xml:space="preserve">Bemanningsbyrået har </w:t>
      </w:r>
      <w:r w:rsidR="00CC2287" w:rsidRPr="00515DC3">
        <w:rPr>
          <w:rFonts w:ascii="Arial" w:eastAsia="Calibri" w:hAnsi="Arial" w:cs="Arial"/>
          <w:sz w:val="24"/>
          <w:szCs w:val="24"/>
          <w:u w:val="single"/>
        </w:rPr>
        <w:t>tari</w:t>
      </w:r>
      <w:r w:rsidR="00D34413" w:rsidRPr="00515DC3">
        <w:rPr>
          <w:rFonts w:ascii="Arial" w:eastAsia="Calibri" w:hAnsi="Arial" w:cs="Arial"/>
          <w:sz w:val="24"/>
          <w:szCs w:val="24"/>
          <w:u w:val="single"/>
        </w:rPr>
        <w:t>f</w:t>
      </w:r>
      <w:r w:rsidR="00CC2287" w:rsidRPr="00515DC3">
        <w:rPr>
          <w:rFonts w:ascii="Arial" w:eastAsia="Calibri" w:hAnsi="Arial" w:cs="Arial"/>
          <w:sz w:val="24"/>
          <w:szCs w:val="24"/>
          <w:u w:val="single"/>
        </w:rPr>
        <w:t>favtale</w:t>
      </w:r>
    </w:p>
    <w:p w:rsidR="00515DC3" w:rsidRDefault="00515DC3" w:rsidP="00CC2287">
      <w:pPr>
        <w:spacing w:after="0" w:line="240" w:lineRule="auto"/>
        <w:rPr>
          <w:rFonts w:ascii="Arial" w:eastAsia="Calibri" w:hAnsi="Arial" w:cs="Arial"/>
          <w:sz w:val="24"/>
          <w:szCs w:val="24"/>
        </w:rPr>
      </w:pPr>
    </w:p>
    <w:p w:rsidR="00515DC3" w:rsidRPr="00515DC3" w:rsidRDefault="00FA7C2A" w:rsidP="00CC2287">
      <w:pPr>
        <w:spacing w:after="0" w:line="240" w:lineRule="auto"/>
        <w:rPr>
          <w:rFonts w:ascii="Arial" w:eastAsia="Calibri" w:hAnsi="Arial" w:cs="Arial"/>
          <w:sz w:val="24"/>
          <w:szCs w:val="24"/>
        </w:rPr>
      </w:pPr>
      <w:r>
        <w:rPr>
          <w:rFonts w:ascii="Arial" w:eastAsia="Calibri" w:hAnsi="Arial" w:cs="Arial"/>
          <w:sz w:val="24"/>
          <w:szCs w:val="24"/>
        </w:rPr>
        <w:t>A)</w:t>
      </w:r>
    </w:p>
    <w:p w:rsidR="00515DC3" w:rsidRPr="00515DC3" w:rsidRDefault="00515DC3" w:rsidP="00CC2287">
      <w:pPr>
        <w:spacing w:after="0" w:line="240" w:lineRule="auto"/>
        <w:rPr>
          <w:rFonts w:ascii="Arial" w:eastAsia="Calibri" w:hAnsi="Arial" w:cs="Arial"/>
          <w:sz w:val="24"/>
          <w:szCs w:val="24"/>
        </w:rPr>
      </w:pPr>
      <w:r w:rsidRPr="00515DC3">
        <w:rPr>
          <w:rFonts w:ascii="Arial" w:eastAsia="Calibri" w:hAnsi="Arial" w:cs="Arial"/>
          <w:sz w:val="24"/>
          <w:szCs w:val="24"/>
        </w:rPr>
        <w:t>Innleiebedriften har egne ansatte i godkjent rotasjon</w:t>
      </w:r>
    </w:p>
    <w:p w:rsidR="00515DC3" w:rsidRDefault="00515DC3" w:rsidP="00CC2287">
      <w:pPr>
        <w:spacing w:after="0" w:line="240" w:lineRule="auto"/>
        <w:rPr>
          <w:rFonts w:ascii="Arial" w:eastAsia="Calibri" w:hAnsi="Arial" w:cs="Arial"/>
          <w:sz w:val="24"/>
          <w:szCs w:val="24"/>
        </w:rPr>
      </w:pPr>
    </w:p>
    <w:p w:rsidR="00FA7C2A" w:rsidRDefault="00515DC3" w:rsidP="00CC2287">
      <w:pPr>
        <w:spacing w:after="0" w:line="240" w:lineRule="auto"/>
        <w:rPr>
          <w:rFonts w:ascii="Arial" w:eastAsia="Calibri" w:hAnsi="Arial" w:cs="Arial"/>
          <w:sz w:val="24"/>
          <w:szCs w:val="24"/>
        </w:rPr>
      </w:pPr>
      <w:r>
        <w:rPr>
          <w:rFonts w:ascii="Arial" w:eastAsia="Calibri" w:hAnsi="Arial" w:cs="Arial"/>
          <w:sz w:val="24"/>
          <w:szCs w:val="24"/>
        </w:rPr>
        <w:t xml:space="preserve">Dersom bemanningsbyrået har VO, FOB eller LOK </w:t>
      </w:r>
      <w:r w:rsidR="00CC2287" w:rsidRPr="00C422FA">
        <w:rPr>
          <w:rFonts w:ascii="Arial" w:eastAsia="Calibri" w:hAnsi="Arial" w:cs="Arial"/>
          <w:sz w:val="24"/>
          <w:szCs w:val="24"/>
        </w:rPr>
        <w:t>følge</w:t>
      </w:r>
      <w:r>
        <w:rPr>
          <w:rFonts w:ascii="Arial" w:eastAsia="Calibri" w:hAnsi="Arial" w:cs="Arial"/>
          <w:sz w:val="24"/>
          <w:szCs w:val="24"/>
        </w:rPr>
        <w:t>r</w:t>
      </w:r>
      <w:r w:rsidR="00CC2287" w:rsidRPr="00C422FA">
        <w:rPr>
          <w:rFonts w:ascii="Arial" w:eastAsia="Calibri" w:hAnsi="Arial" w:cs="Arial"/>
          <w:sz w:val="24"/>
          <w:szCs w:val="24"/>
        </w:rPr>
        <w:t xml:space="preserve"> av </w:t>
      </w:r>
      <w:r>
        <w:rPr>
          <w:rFonts w:ascii="Arial" w:eastAsia="Calibri" w:hAnsi="Arial" w:cs="Arial"/>
          <w:sz w:val="24"/>
          <w:szCs w:val="24"/>
        </w:rPr>
        <w:t xml:space="preserve">rammeavtalen, </w:t>
      </w:r>
      <w:proofErr w:type="spellStart"/>
      <w:proofErr w:type="gramStart"/>
      <w:r>
        <w:rPr>
          <w:rFonts w:ascii="Arial" w:eastAsia="Calibri" w:hAnsi="Arial" w:cs="Arial"/>
          <w:sz w:val="24"/>
          <w:szCs w:val="24"/>
        </w:rPr>
        <w:t>feks</w:t>
      </w:r>
      <w:proofErr w:type="spellEnd"/>
      <w:r>
        <w:rPr>
          <w:rFonts w:ascii="Arial" w:eastAsia="Calibri" w:hAnsi="Arial" w:cs="Arial"/>
          <w:sz w:val="24"/>
          <w:szCs w:val="24"/>
        </w:rPr>
        <w:t xml:space="preserve">  LOK</w:t>
      </w:r>
      <w:proofErr w:type="gramEnd"/>
      <w:r>
        <w:rPr>
          <w:rFonts w:ascii="Arial" w:eastAsia="Calibri" w:hAnsi="Arial" w:cs="Arial"/>
          <w:sz w:val="24"/>
          <w:szCs w:val="24"/>
        </w:rPr>
        <w:t xml:space="preserve"> bilag 14, at </w:t>
      </w:r>
      <w:r w:rsidR="00CC2287" w:rsidRPr="00C422FA">
        <w:rPr>
          <w:rFonts w:ascii="Arial" w:eastAsia="Calibri" w:hAnsi="Arial" w:cs="Arial"/>
          <w:sz w:val="24"/>
          <w:szCs w:val="24"/>
        </w:rPr>
        <w:t>beman</w:t>
      </w:r>
      <w:r w:rsidR="00D34413" w:rsidRPr="00C422FA">
        <w:rPr>
          <w:rFonts w:ascii="Arial" w:eastAsia="Calibri" w:hAnsi="Arial" w:cs="Arial"/>
          <w:sz w:val="24"/>
          <w:szCs w:val="24"/>
        </w:rPr>
        <w:t>n</w:t>
      </w:r>
      <w:r>
        <w:rPr>
          <w:rFonts w:ascii="Arial" w:eastAsia="Calibri" w:hAnsi="Arial" w:cs="Arial"/>
          <w:sz w:val="24"/>
          <w:szCs w:val="24"/>
        </w:rPr>
        <w:t xml:space="preserve">ingsbyrået </w:t>
      </w:r>
      <w:r w:rsidR="00CC2287" w:rsidRPr="00C422FA">
        <w:rPr>
          <w:rFonts w:ascii="Arial" w:eastAsia="Calibri" w:hAnsi="Arial" w:cs="Arial"/>
          <w:sz w:val="24"/>
          <w:szCs w:val="24"/>
        </w:rPr>
        <w:t xml:space="preserve"> må sende en egen søknad</w:t>
      </w:r>
      <w:r>
        <w:rPr>
          <w:rFonts w:ascii="Arial" w:eastAsia="Calibri" w:hAnsi="Arial" w:cs="Arial"/>
          <w:sz w:val="24"/>
          <w:szCs w:val="24"/>
        </w:rPr>
        <w:t xml:space="preserve"> til LO via EL&amp;IT.  Bemanningsbyrået fyller ut søknadskjema identisk med innleiebedriftens (blåkopi) </w:t>
      </w:r>
      <w:proofErr w:type="gramStart"/>
      <w:r w:rsidR="00FA7C2A">
        <w:rPr>
          <w:rFonts w:ascii="Arial" w:eastAsia="Calibri" w:hAnsi="Arial" w:cs="Arial"/>
          <w:sz w:val="24"/>
          <w:szCs w:val="24"/>
        </w:rPr>
        <w:t>og  i</w:t>
      </w:r>
      <w:proofErr w:type="gramEnd"/>
      <w:r w:rsidR="00FA7C2A">
        <w:rPr>
          <w:rFonts w:ascii="Arial" w:eastAsia="Calibri" w:hAnsi="Arial" w:cs="Arial"/>
          <w:sz w:val="24"/>
          <w:szCs w:val="24"/>
        </w:rPr>
        <w:t xml:space="preserve"> bemanningsbyråets protokoll med tillitsvalgte vises det til den godkjente ordningen i innleiebedriften. </w:t>
      </w:r>
    </w:p>
    <w:p w:rsidR="00FA7C2A" w:rsidRDefault="00FA7C2A" w:rsidP="00CC2287">
      <w:pPr>
        <w:spacing w:after="0" w:line="240" w:lineRule="auto"/>
        <w:rPr>
          <w:rFonts w:ascii="Arial" w:eastAsia="Calibri" w:hAnsi="Arial" w:cs="Arial"/>
          <w:sz w:val="24"/>
          <w:szCs w:val="24"/>
        </w:rPr>
      </w:pPr>
    </w:p>
    <w:p w:rsidR="00D34413" w:rsidRPr="00C422FA" w:rsidRDefault="00D34413" w:rsidP="00CC2287">
      <w:pPr>
        <w:spacing w:after="0" w:line="240" w:lineRule="auto"/>
        <w:rPr>
          <w:rFonts w:ascii="Arial" w:eastAsia="Calibri" w:hAnsi="Arial" w:cs="Arial"/>
          <w:sz w:val="24"/>
          <w:szCs w:val="24"/>
        </w:rPr>
      </w:pPr>
      <w:r w:rsidRPr="00C422FA">
        <w:rPr>
          <w:rFonts w:ascii="Arial" w:eastAsia="Calibri" w:hAnsi="Arial" w:cs="Arial"/>
          <w:sz w:val="24"/>
          <w:szCs w:val="24"/>
        </w:rPr>
        <w:t xml:space="preserve">Forslag til </w:t>
      </w:r>
      <w:r w:rsidR="00FA7C2A">
        <w:rPr>
          <w:rFonts w:ascii="Arial" w:eastAsia="Calibri" w:hAnsi="Arial" w:cs="Arial"/>
          <w:sz w:val="24"/>
          <w:szCs w:val="24"/>
        </w:rPr>
        <w:t>protokoll</w:t>
      </w:r>
      <w:r w:rsidRPr="00C422FA">
        <w:rPr>
          <w:rFonts w:ascii="Arial" w:eastAsia="Calibri" w:hAnsi="Arial" w:cs="Arial"/>
          <w:sz w:val="24"/>
          <w:szCs w:val="24"/>
        </w:rPr>
        <w:t>tekst fra tariffbundet bemanningsbyrå</w:t>
      </w:r>
      <w:r w:rsidR="00FA7C2A">
        <w:rPr>
          <w:rFonts w:ascii="Arial" w:eastAsia="Calibri" w:hAnsi="Arial" w:cs="Arial"/>
          <w:sz w:val="24"/>
          <w:szCs w:val="24"/>
        </w:rPr>
        <w:t xml:space="preserve"> som signeres av bemanningsbyråets ledelse og klubbleder</w:t>
      </w:r>
      <w:r w:rsidRPr="00C422FA">
        <w:rPr>
          <w:rFonts w:ascii="Arial" w:eastAsia="Calibri" w:hAnsi="Arial" w:cs="Arial"/>
          <w:sz w:val="24"/>
          <w:szCs w:val="24"/>
        </w:rPr>
        <w:t>:</w:t>
      </w:r>
    </w:p>
    <w:p w:rsidR="00CC2287" w:rsidRPr="00C422FA" w:rsidRDefault="00CC2287" w:rsidP="00CC2287">
      <w:pPr>
        <w:spacing w:after="0" w:line="240" w:lineRule="auto"/>
        <w:rPr>
          <w:rFonts w:ascii="Arial" w:eastAsia="Calibri" w:hAnsi="Arial" w:cs="Arial"/>
          <w:sz w:val="24"/>
          <w:szCs w:val="24"/>
        </w:rPr>
      </w:pPr>
      <w:r w:rsidRPr="00C422FA">
        <w:rPr>
          <w:rFonts w:ascii="Arial" w:eastAsia="Calibri" w:hAnsi="Arial" w:cs="Arial"/>
          <w:sz w:val="24"/>
          <w:szCs w:val="24"/>
        </w:rPr>
        <w:lastRenderedPageBreak/>
        <w:t xml:space="preserve"> </w:t>
      </w:r>
    </w:p>
    <w:p w:rsidR="00CC2287" w:rsidRPr="00C422FA" w:rsidRDefault="00CC2287" w:rsidP="00CC2287">
      <w:pPr>
        <w:spacing w:after="0" w:line="240" w:lineRule="auto"/>
        <w:rPr>
          <w:rFonts w:ascii="Arial" w:eastAsia="Calibri" w:hAnsi="Arial" w:cs="Arial"/>
          <w:sz w:val="24"/>
          <w:szCs w:val="24"/>
        </w:rPr>
      </w:pPr>
    </w:p>
    <w:p w:rsidR="00CC2287" w:rsidRPr="00C422FA" w:rsidRDefault="00CC2287" w:rsidP="00CC2287">
      <w:pPr>
        <w:spacing w:after="0" w:line="240" w:lineRule="auto"/>
        <w:rPr>
          <w:rFonts w:ascii="Arial" w:eastAsia="Calibri" w:hAnsi="Arial" w:cs="Arial"/>
          <w:sz w:val="24"/>
          <w:szCs w:val="24"/>
        </w:rPr>
      </w:pPr>
      <w:r w:rsidRPr="00C422FA">
        <w:rPr>
          <w:rFonts w:ascii="Arial" w:eastAsia="Calibri" w:hAnsi="Arial" w:cs="Arial"/>
          <w:sz w:val="24"/>
          <w:szCs w:val="24"/>
        </w:rPr>
        <w:t xml:space="preserve">«Partene lokalt vil anbefale ordningen som </w:t>
      </w:r>
      <w:r w:rsidR="00D34413" w:rsidRPr="00C422FA">
        <w:rPr>
          <w:rFonts w:ascii="Arial" w:eastAsia="Calibri" w:hAnsi="Arial" w:cs="Arial"/>
          <w:sz w:val="24"/>
          <w:szCs w:val="24"/>
        </w:rPr>
        <w:t>xx as (innleiebedrifte</w:t>
      </w:r>
      <w:r w:rsidR="00FA7C2A">
        <w:rPr>
          <w:rFonts w:ascii="Arial" w:eastAsia="Calibri" w:hAnsi="Arial" w:cs="Arial"/>
          <w:sz w:val="24"/>
          <w:szCs w:val="24"/>
        </w:rPr>
        <w:t>n</w:t>
      </w:r>
      <w:r w:rsidR="00D34413" w:rsidRPr="00C422FA">
        <w:rPr>
          <w:rFonts w:ascii="Arial" w:eastAsia="Calibri" w:hAnsi="Arial" w:cs="Arial"/>
          <w:sz w:val="24"/>
          <w:szCs w:val="24"/>
        </w:rPr>
        <w:t>)</w:t>
      </w:r>
      <w:r w:rsidRPr="00C422FA">
        <w:rPr>
          <w:rFonts w:ascii="Arial" w:eastAsia="Calibri" w:hAnsi="Arial" w:cs="Arial"/>
          <w:sz w:val="24"/>
          <w:szCs w:val="24"/>
        </w:rPr>
        <w:t xml:space="preserve"> har søkt</w:t>
      </w:r>
      <w:r w:rsidR="00D34413" w:rsidRPr="00C422FA">
        <w:rPr>
          <w:rFonts w:ascii="Arial" w:eastAsia="Calibri" w:hAnsi="Arial" w:cs="Arial"/>
          <w:sz w:val="24"/>
          <w:szCs w:val="24"/>
        </w:rPr>
        <w:t xml:space="preserve"> om og at det gis </w:t>
      </w:r>
      <w:proofErr w:type="gramStart"/>
      <w:r w:rsidR="00D34413" w:rsidRPr="00C422FA">
        <w:rPr>
          <w:rFonts w:ascii="Arial" w:eastAsia="Calibri" w:hAnsi="Arial" w:cs="Arial"/>
          <w:sz w:val="24"/>
          <w:szCs w:val="24"/>
        </w:rPr>
        <w:t xml:space="preserve">en </w:t>
      </w:r>
      <w:r w:rsidRPr="00C422FA">
        <w:rPr>
          <w:rFonts w:ascii="Arial" w:eastAsia="Calibri" w:hAnsi="Arial" w:cs="Arial"/>
          <w:sz w:val="24"/>
          <w:szCs w:val="24"/>
        </w:rPr>
        <w:t xml:space="preserve"> tillatelse</w:t>
      </w:r>
      <w:proofErr w:type="gramEnd"/>
      <w:r w:rsidRPr="00C422FA">
        <w:rPr>
          <w:rFonts w:ascii="Arial" w:eastAsia="Calibri" w:hAnsi="Arial" w:cs="Arial"/>
          <w:sz w:val="24"/>
          <w:szCs w:val="24"/>
        </w:rPr>
        <w:t>/avtale på igangsetting</w:t>
      </w:r>
      <w:r w:rsidR="00D34413" w:rsidRPr="00C422FA">
        <w:rPr>
          <w:rFonts w:ascii="Arial" w:eastAsia="Calibri" w:hAnsi="Arial" w:cs="Arial"/>
          <w:sz w:val="24"/>
          <w:szCs w:val="24"/>
        </w:rPr>
        <w:t xml:space="preserve"> av denne</w:t>
      </w:r>
      <w:r w:rsidRPr="00C422FA">
        <w:rPr>
          <w:rFonts w:ascii="Arial" w:eastAsia="Calibri" w:hAnsi="Arial" w:cs="Arial"/>
          <w:sz w:val="24"/>
          <w:szCs w:val="24"/>
        </w:rPr>
        <w:t>.»</w:t>
      </w:r>
    </w:p>
    <w:p w:rsidR="00CC2287" w:rsidRDefault="00CC2287" w:rsidP="00CC2287">
      <w:pPr>
        <w:spacing w:after="0" w:line="240" w:lineRule="auto"/>
        <w:rPr>
          <w:rFonts w:ascii="Arial" w:eastAsia="Calibri" w:hAnsi="Arial" w:cs="Arial"/>
        </w:rPr>
      </w:pPr>
    </w:p>
    <w:p w:rsidR="00FA7C2A" w:rsidRDefault="00FA7C2A" w:rsidP="00CC2287">
      <w:pPr>
        <w:spacing w:after="0" w:line="240" w:lineRule="auto"/>
        <w:rPr>
          <w:rFonts w:ascii="Arial" w:eastAsia="Calibri" w:hAnsi="Arial" w:cs="Arial"/>
          <w:sz w:val="24"/>
          <w:szCs w:val="24"/>
        </w:rPr>
      </w:pPr>
    </w:p>
    <w:p w:rsidR="00FA7C2A" w:rsidRPr="00FA7C2A" w:rsidRDefault="00FA7C2A" w:rsidP="00CC2287">
      <w:pPr>
        <w:spacing w:after="0" w:line="240" w:lineRule="auto"/>
        <w:rPr>
          <w:rFonts w:ascii="Arial" w:eastAsia="Calibri" w:hAnsi="Arial" w:cs="Arial"/>
          <w:sz w:val="24"/>
          <w:szCs w:val="24"/>
        </w:rPr>
      </w:pPr>
      <w:r>
        <w:rPr>
          <w:rFonts w:ascii="Arial" w:eastAsia="Calibri" w:hAnsi="Arial" w:cs="Arial"/>
          <w:sz w:val="24"/>
          <w:szCs w:val="24"/>
        </w:rPr>
        <w:t>B)</w:t>
      </w:r>
    </w:p>
    <w:p w:rsidR="00FA7C2A" w:rsidRPr="00FA7C2A" w:rsidRDefault="00FA7C2A" w:rsidP="00CC2287">
      <w:pPr>
        <w:spacing w:after="0" w:line="240" w:lineRule="auto"/>
        <w:rPr>
          <w:rFonts w:ascii="Arial" w:eastAsia="Calibri" w:hAnsi="Arial" w:cs="Arial"/>
          <w:sz w:val="24"/>
          <w:szCs w:val="24"/>
        </w:rPr>
      </w:pPr>
      <w:r w:rsidRPr="00FA7C2A">
        <w:rPr>
          <w:rFonts w:ascii="Arial" w:eastAsia="Calibri" w:hAnsi="Arial" w:cs="Arial"/>
          <w:sz w:val="24"/>
          <w:szCs w:val="24"/>
        </w:rPr>
        <w:t>Innleiebedriften har ikke egne ansatte i rotasjon</w:t>
      </w:r>
    </w:p>
    <w:p w:rsidR="00CC2287" w:rsidRDefault="00CC2287">
      <w:pPr>
        <w:rPr>
          <w:rFonts w:ascii="Arial" w:hAnsi="Arial" w:cs="Arial"/>
          <w:sz w:val="24"/>
          <w:szCs w:val="24"/>
        </w:rPr>
      </w:pPr>
    </w:p>
    <w:p w:rsidR="00FA7C2A" w:rsidRDefault="00FA7C2A">
      <w:pPr>
        <w:rPr>
          <w:rFonts w:ascii="Arial" w:hAnsi="Arial" w:cs="Arial"/>
          <w:sz w:val="24"/>
          <w:szCs w:val="24"/>
        </w:rPr>
      </w:pPr>
      <w:r>
        <w:rPr>
          <w:rFonts w:ascii="Arial" w:hAnsi="Arial" w:cs="Arial"/>
          <w:sz w:val="24"/>
          <w:szCs w:val="24"/>
        </w:rPr>
        <w:t>I slike tilfeller må det frem</w:t>
      </w:r>
      <w:r w:rsidR="00B516F6">
        <w:rPr>
          <w:rFonts w:ascii="Arial" w:hAnsi="Arial" w:cs="Arial"/>
          <w:sz w:val="24"/>
          <w:szCs w:val="24"/>
        </w:rPr>
        <w:t>gå i kontrakten mellom bemanning</w:t>
      </w:r>
      <w:r>
        <w:rPr>
          <w:rFonts w:ascii="Arial" w:hAnsi="Arial" w:cs="Arial"/>
          <w:sz w:val="24"/>
          <w:szCs w:val="24"/>
        </w:rPr>
        <w:t>sbyrået og innleiebedrift hvilken type rotasjonsordning som skal gjel</w:t>
      </w:r>
      <w:r w:rsidR="00B516F6">
        <w:rPr>
          <w:rFonts w:ascii="Arial" w:hAnsi="Arial" w:cs="Arial"/>
          <w:sz w:val="24"/>
          <w:szCs w:val="24"/>
        </w:rPr>
        <w:t>de i innleiebedriften. Bemanning</w:t>
      </w:r>
      <w:r>
        <w:rPr>
          <w:rFonts w:ascii="Arial" w:hAnsi="Arial" w:cs="Arial"/>
          <w:sz w:val="24"/>
          <w:szCs w:val="24"/>
        </w:rPr>
        <w:t xml:space="preserve">sbyrået sender egen søknad m/protokoll </w:t>
      </w:r>
      <w:r w:rsidR="00B516F6">
        <w:rPr>
          <w:rFonts w:ascii="Arial" w:hAnsi="Arial" w:cs="Arial"/>
          <w:sz w:val="24"/>
          <w:szCs w:val="24"/>
        </w:rPr>
        <w:t xml:space="preserve">til LO via EL&amp;IT </w:t>
      </w:r>
      <w:proofErr w:type="spellStart"/>
      <w:r w:rsidR="00B516F6">
        <w:rPr>
          <w:rFonts w:ascii="Arial" w:hAnsi="Arial" w:cs="Arial"/>
          <w:sz w:val="24"/>
          <w:szCs w:val="24"/>
        </w:rPr>
        <w:t>iht</w:t>
      </w:r>
      <w:proofErr w:type="spellEnd"/>
      <w:r w:rsidR="00B516F6">
        <w:rPr>
          <w:rFonts w:ascii="Arial" w:hAnsi="Arial" w:cs="Arial"/>
          <w:sz w:val="24"/>
          <w:szCs w:val="24"/>
        </w:rPr>
        <w:t xml:space="preserve"> bilag 14. B</w:t>
      </w:r>
      <w:r>
        <w:rPr>
          <w:rFonts w:ascii="Arial" w:hAnsi="Arial" w:cs="Arial"/>
          <w:sz w:val="24"/>
          <w:szCs w:val="24"/>
        </w:rPr>
        <w:t>emann</w:t>
      </w:r>
      <w:r w:rsidR="00B516F6">
        <w:rPr>
          <w:rFonts w:ascii="Arial" w:hAnsi="Arial" w:cs="Arial"/>
          <w:sz w:val="24"/>
          <w:szCs w:val="24"/>
        </w:rPr>
        <w:t>i</w:t>
      </w:r>
      <w:r>
        <w:rPr>
          <w:rFonts w:ascii="Arial" w:hAnsi="Arial" w:cs="Arial"/>
          <w:sz w:val="24"/>
          <w:szCs w:val="24"/>
        </w:rPr>
        <w:t>ng</w:t>
      </w:r>
      <w:r w:rsidR="00B516F6">
        <w:rPr>
          <w:rFonts w:ascii="Arial" w:hAnsi="Arial" w:cs="Arial"/>
          <w:sz w:val="24"/>
          <w:szCs w:val="24"/>
        </w:rPr>
        <w:t>s</w:t>
      </w:r>
      <w:r>
        <w:rPr>
          <w:rFonts w:ascii="Arial" w:hAnsi="Arial" w:cs="Arial"/>
          <w:sz w:val="24"/>
          <w:szCs w:val="24"/>
        </w:rPr>
        <w:t>byrået bør vise til kontrakten eventuelt oppdr</w:t>
      </w:r>
      <w:r w:rsidR="00B516F6">
        <w:rPr>
          <w:rFonts w:ascii="Arial" w:hAnsi="Arial" w:cs="Arial"/>
          <w:sz w:val="24"/>
          <w:szCs w:val="24"/>
        </w:rPr>
        <w:t>agsbekreftelsen fra innleiebedri</w:t>
      </w:r>
      <w:r>
        <w:rPr>
          <w:rFonts w:ascii="Arial" w:hAnsi="Arial" w:cs="Arial"/>
          <w:sz w:val="24"/>
          <w:szCs w:val="24"/>
        </w:rPr>
        <w:t xml:space="preserve">ften som bekrefter innleiebedriftens arbeidstidsordning for innleid personell. </w:t>
      </w:r>
    </w:p>
    <w:p w:rsidR="00FA7C2A" w:rsidRPr="00C422FA" w:rsidRDefault="00FA7C2A">
      <w:pPr>
        <w:rPr>
          <w:rFonts w:ascii="Arial" w:hAnsi="Arial" w:cs="Arial"/>
          <w:sz w:val="24"/>
          <w:szCs w:val="24"/>
        </w:rPr>
      </w:pPr>
      <w:r>
        <w:rPr>
          <w:rFonts w:ascii="Arial" w:hAnsi="Arial" w:cs="Arial"/>
          <w:sz w:val="24"/>
          <w:szCs w:val="24"/>
        </w:rPr>
        <w:t>Likebehandlingspri</w:t>
      </w:r>
      <w:r w:rsidR="00B516F6">
        <w:rPr>
          <w:rFonts w:ascii="Arial" w:hAnsi="Arial" w:cs="Arial"/>
          <w:sz w:val="24"/>
          <w:szCs w:val="24"/>
        </w:rPr>
        <w:t>n</w:t>
      </w:r>
      <w:r>
        <w:rPr>
          <w:rFonts w:ascii="Arial" w:hAnsi="Arial" w:cs="Arial"/>
          <w:sz w:val="24"/>
          <w:szCs w:val="24"/>
        </w:rPr>
        <w:t xml:space="preserve">sippet antas å bli ivaretatt ved en sammenstilling </w:t>
      </w:r>
      <w:proofErr w:type="gramStart"/>
      <w:r>
        <w:rPr>
          <w:rFonts w:ascii="Arial" w:hAnsi="Arial" w:cs="Arial"/>
          <w:sz w:val="24"/>
          <w:szCs w:val="24"/>
        </w:rPr>
        <w:t>av  gjennomsnittsberegning</w:t>
      </w:r>
      <w:proofErr w:type="gramEnd"/>
      <w:r>
        <w:rPr>
          <w:rFonts w:ascii="Arial" w:hAnsi="Arial" w:cs="Arial"/>
          <w:sz w:val="24"/>
          <w:szCs w:val="24"/>
        </w:rPr>
        <w:t xml:space="preserve"> av arbeidstid i og utenfor rotasjon. </w:t>
      </w:r>
    </w:p>
    <w:p w:rsidR="00CC2287" w:rsidRPr="00C422FA" w:rsidRDefault="00CC2287">
      <w:pPr>
        <w:rPr>
          <w:rFonts w:ascii="Arial" w:hAnsi="Arial" w:cs="Arial"/>
          <w:sz w:val="24"/>
          <w:szCs w:val="24"/>
          <w:u w:val="single"/>
        </w:rPr>
      </w:pPr>
      <w:r w:rsidRPr="00C422FA">
        <w:rPr>
          <w:rFonts w:ascii="Arial" w:hAnsi="Arial" w:cs="Arial"/>
          <w:sz w:val="24"/>
          <w:szCs w:val="24"/>
          <w:u w:val="single"/>
        </w:rPr>
        <w:t>Ferie, feriepenger</w:t>
      </w:r>
    </w:p>
    <w:p w:rsidR="00D34413" w:rsidRPr="00C422FA" w:rsidRDefault="00D34413">
      <w:pPr>
        <w:rPr>
          <w:rFonts w:ascii="Arial" w:hAnsi="Arial" w:cs="Arial"/>
          <w:sz w:val="24"/>
          <w:szCs w:val="24"/>
        </w:rPr>
      </w:pPr>
      <w:r w:rsidRPr="00C422FA">
        <w:rPr>
          <w:rFonts w:ascii="Arial" w:hAnsi="Arial" w:cs="Arial"/>
          <w:sz w:val="24"/>
          <w:szCs w:val="24"/>
        </w:rPr>
        <w:t xml:space="preserve">Bemanningsbyrået må bruke den til enhver tid gjeldende feriepenge trekk grunnlag som det enkelte innleiebyrå bruker. </w:t>
      </w:r>
      <w:proofErr w:type="spellStart"/>
      <w:r w:rsidRPr="00C422FA">
        <w:rPr>
          <w:rFonts w:ascii="Arial" w:hAnsi="Arial" w:cs="Arial"/>
          <w:sz w:val="24"/>
          <w:szCs w:val="24"/>
        </w:rPr>
        <w:t>Dvs</w:t>
      </w:r>
      <w:proofErr w:type="spellEnd"/>
      <w:r w:rsidRPr="00C422FA">
        <w:rPr>
          <w:rFonts w:ascii="Arial" w:hAnsi="Arial" w:cs="Arial"/>
          <w:sz w:val="24"/>
          <w:szCs w:val="24"/>
        </w:rPr>
        <w:t xml:space="preserve"> er det 5 ukers ferie i innleiebedriften, brukes 12 % satsen, er det </w:t>
      </w:r>
      <w:r w:rsidR="007874A0">
        <w:rPr>
          <w:rFonts w:ascii="Arial" w:hAnsi="Arial" w:cs="Arial"/>
          <w:sz w:val="24"/>
          <w:szCs w:val="24"/>
        </w:rPr>
        <w:t>4</w:t>
      </w:r>
      <w:r w:rsidRPr="00C422FA">
        <w:rPr>
          <w:rFonts w:ascii="Arial" w:hAnsi="Arial" w:cs="Arial"/>
          <w:sz w:val="24"/>
          <w:szCs w:val="24"/>
        </w:rPr>
        <w:t xml:space="preserve"> ukers ferie benyttes</w:t>
      </w:r>
      <w:r w:rsidR="00734F97">
        <w:rPr>
          <w:rFonts w:ascii="Arial" w:hAnsi="Arial" w:cs="Arial"/>
          <w:sz w:val="24"/>
          <w:szCs w:val="24"/>
        </w:rPr>
        <w:t xml:space="preserve"> 10,2% satsen</w:t>
      </w:r>
      <w:r w:rsidRPr="00C422FA">
        <w:rPr>
          <w:rFonts w:ascii="Arial" w:hAnsi="Arial" w:cs="Arial"/>
          <w:sz w:val="24"/>
          <w:szCs w:val="24"/>
        </w:rPr>
        <w:t xml:space="preserve">. </w:t>
      </w:r>
    </w:p>
    <w:p w:rsidR="00AF0C56" w:rsidRPr="00C422FA" w:rsidRDefault="00D34413">
      <w:pPr>
        <w:rPr>
          <w:rFonts w:ascii="Arial" w:hAnsi="Arial" w:cs="Arial"/>
          <w:sz w:val="24"/>
          <w:szCs w:val="24"/>
        </w:rPr>
      </w:pPr>
      <w:r w:rsidRPr="00C422FA">
        <w:rPr>
          <w:rFonts w:ascii="Arial" w:hAnsi="Arial" w:cs="Arial"/>
          <w:sz w:val="24"/>
          <w:szCs w:val="24"/>
        </w:rPr>
        <w:t xml:space="preserve">Dersom bemanningsbyrået har en bedre ferieordning enn </w:t>
      </w:r>
      <w:proofErr w:type="gramStart"/>
      <w:r w:rsidRPr="00C422FA">
        <w:rPr>
          <w:rFonts w:ascii="Arial" w:hAnsi="Arial" w:cs="Arial"/>
          <w:sz w:val="24"/>
          <w:szCs w:val="24"/>
        </w:rPr>
        <w:t>innleiebedriften,(</w:t>
      </w:r>
      <w:proofErr w:type="gramEnd"/>
      <w:r w:rsidRPr="00C422FA">
        <w:rPr>
          <w:rFonts w:ascii="Arial" w:hAnsi="Arial" w:cs="Arial"/>
          <w:sz w:val="24"/>
          <w:szCs w:val="24"/>
        </w:rPr>
        <w:t xml:space="preserve">for eksempel fastsatt i dennes tariffavtale,) skal denne legges til grunn. </w:t>
      </w:r>
    </w:p>
    <w:p w:rsidR="00AF0C56" w:rsidRDefault="00D34413">
      <w:pPr>
        <w:rPr>
          <w:rFonts w:ascii="Arial" w:hAnsi="Arial" w:cs="Arial"/>
          <w:sz w:val="24"/>
          <w:szCs w:val="24"/>
        </w:rPr>
      </w:pPr>
      <w:r w:rsidRPr="00C422FA">
        <w:rPr>
          <w:rFonts w:ascii="Arial" w:hAnsi="Arial" w:cs="Arial"/>
          <w:sz w:val="24"/>
          <w:szCs w:val="24"/>
        </w:rPr>
        <w:t>Innleiebedriften skal altså orientere om de forhold som gjelder i sin bedrift, og her som ellers gjelder kravet om at bemanningsbyrået minst skal sørge for de samme rettighetene overfor sin ansatt.</w:t>
      </w:r>
    </w:p>
    <w:p w:rsidR="002F0D41" w:rsidRDefault="002F0D41" w:rsidP="002F0D41">
      <w:pPr>
        <w:spacing w:before="101" w:after="0" w:line="240" w:lineRule="auto"/>
        <w:textAlignment w:val="baseline"/>
        <w:rPr>
          <w:rFonts w:ascii="Arial" w:eastAsia="MS PGothic" w:hAnsi="Arial" w:cs="Arial"/>
          <w:b/>
          <w:bCs/>
          <w:color w:val="000000" w:themeColor="text1"/>
          <w:kern w:val="24"/>
          <w:sz w:val="24"/>
          <w:szCs w:val="24"/>
          <w:lang w:eastAsia="nb-NO"/>
        </w:rPr>
      </w:pPr>
    </w:p>
    <w:p w:rsidR="002F0D41" w:rsidRDefault="00B1225E" w:rsidP="002F0D41">
      <w:pPr>
        <w:spacing w:before="101" w:after="0" w:line="240" w:lineRule="auto"/>
        <w:textAlignment w:val="baseline"/>
        <w:rPr>
          <w:rFonts w:ascii="Arial" w:eastAsia="MS PGothic" w:hAnsi="Arial" w:cs="Arial"/>
          <w:b/>
          <w:bCs/>
          <w:color w:val="000000" w:themeColor="text1"/>
          <w:kern w:val="24"/>
          <w:sz w:val="24"/>
          <w:szCs w:val="24"/>
          <w:lang w:eastAsia="nb-NO"/>
        </w:rPr>
      </w:pPr>
      <w:proofErr w:type="spellStart"/>
      <w:r w:rsidRPr="002F0D41">
        <w:rPr>
          <w:rFonts w:ascii="Arial" w:eastAsia="MS PGothic" w:hAnsi="Arial" w:cs="Arial"/>
          <w:b/>
          <w:bCs/>
          <w:color w:val="000000" w:themeColor="text1"/>
          <w:kern w:val="24"/>
          <w:sz w:val="24"/>
          <w:szCs w:val="24"/>
          <w:lang w:eastAsia="nb-NO"/>
        </w:rPr>
        <w:t>Innleiers</w:t>
      </w:r>
      <w:proofErr w:type="spellEnd"/>
      <w:r w:rsidRPr="002F0D41">
        <w:rPr>
          <w:rFonts w:ascii="Arial" w:eastAsia="MS PGothic" w:hAnsi="Arial" w:cs="Arial"/>
          <w:b/>
          <w:bCs/>
          <w:color w:val="000000" w:themeColor="text1"/>
          <w:kern w:val="24"/>
          <w:sz w:val="24"/>
          <w:szCs w:val="24"/>
          <w:lang w:eastAsia="nb-NO"/>
        </w:rPr>
        <w:t xml:space="preserve"> opplysningspl</w:t>
      </w:r>
      <w:r w:rsidR="002F0D41">
        <w:rPr>
          <w:rFonts w:ascii="Arial" w:eastAsia="MS PGothic" w:hAnsi="Arial" w:cs="Arial"/>
          <w:b/>
          <w:bCs/>
          <w:color w:val="000000" w:themeColor="text1"/>
          <w:kern w:val="24"/>
          <w:sz w:val="24"/>
          <w:szCs w:val="24"/>
          <w:lang w:eastAsia="nb-NO"/>
        </w:rPr>
        <w:t>ikt overfor bemanningsforetaket</w:t>
      </w:r>
      <w:r w:rsidR="00762F0D">
        <w:rPr>
          <w:rFonts w:ascii="Arial" w:eastAsia="MS PGothic" w:hAnsi="Arial" w:cs="Arial"/>
          <w:b/>
          <w:bCs/>
          <w:color w:val="000000" w:themeColor="text1"/>
          <w:kern w:val="24"/>
          <w:sz w:val="24"/>
          <w:szCs w:val="24"/>
          <w:lang w:eastAsia="nb-NO"/>
        </w:rPr>
        <w:t xml:space="preserve"> og tillitsmannens innsynsrett</w:t>
      </w:r>
    </w:p>
    <w:p w:rsidR="002F0D41" w:rsidRPr="002F0D41" w:rsidRDefault="002F0D41" w:rsidP="002F0D41">
      <w:pPr>
        <w:spacing w:before="101" w:after="0" w:line="240" w:lineRule="auto"/>
        <w:textAlignment w:val="baseline"/>
        <w:rPr>
          <w:rFonts w:ascii="Arial" w:eastAsia="MS PGothic" w:hAnsi="Arial" w:cs="Arial"/>
          <w:bCs/>
          <w:color w:val="000000" w:themeColor="text1"/>
          <w:kern w:val="24"/>
          <w:sz w:val="24"/>
          <w:szCs w:val="24"/>
          <w:lang w:eastAsia="nb-NO"/>
        </w:rPr>
      </w:pPr>
    </w:p>
    <w:p w:rsidR="002F0D41" w:rsidRPr="002F0D41" w:rsidRDefault="002F0D41" w:rsidP="002F0D41">
      <w:pPr>
        <w:spacing w:before="101" w:after="0" w:line="240" w:lineRule="auto"/>
        <w:textAlignment w:val="baseline"/>
        <w:rPr>
          <w:rFonts w:ascii="Arial" w:eastAsia="MS PGothic" w:hAnsi="Arial" w:cs="Arial"/>
          <w:bCs/>
          <w:color w:val="000000" w:themeColor="text1"/>
          <w:kern w:val="24"/>
          <w:sz w:val="24"/>
          <w:szCs w:val="24"/>
          <w:lang w:eastAsia="nb-NO"/>
        </w:rPr>
      </w:pPr>
      <w:r w:rsidRPr="002F0D41">
        <w:rPr>
          <w:rFonts w:ascii="Arial" w:eastAsia="MS PGothic" w:hAnsi="Arial" w:cs="Arial"/>
          <w:bCs/>
          <w:color w:val="000000" w:themeColor="text1"/>
          <w:kern w:val="24"/>
          <w:sz w:val="24"/>
          <w:szCs w:val="24"/>
          <w:lang w:eastAsia="nb-NO"/>
        </w:rPr>
        <w:t xml:space="preserve">For å sikre etterlevelsen av likebehandlingsprinsippet, er det fastsatt regler for opplysningsplikt og innsynsrett. Disse reglene henger sammen og må ses i sammenheng. </w:t>
      </w:r>
      <w:r w:rsidR="00762F0D">
        <w:rPr>
          <w:rFonts w:ascii="Arial" w:eastAsia="MS PGothic" w:hAnsi="Arial" w:cs="Arial"/>
          <w:bCs/>
          <w:color w:val="000000" w:themeColor="text1"/>
          <w:kern w:val="24"/>
          <w:sz w:val="24"/>
          <w:szCs w:val="24"/>
          <w:lang w:eastAsia="nb-NO"/>
        </w:rPr>
        <w:t xml:space="preserve"> Innleieselskapet skal gi bemanningsselskapet de opplysninger som er nødvendige for at bemanningsselskapet sk</w:t>
      </w:r>
      <w:r w:rsidR="00B407F6">
        <w:rPr>
          <w:rFonts w:ascii="Arial" w:eastAsia="MS PGothic" w:hAnsi="Arial" w:cs="Arial"/>
          <w:bCs/>
          <w:color w:val="000000" w:themeColor="text1"/>
          <w:kern w:val="24"/>
          <w:sz w:val="24"/>
          <w:szCs w:val="24"/>
          <w:lang w:eastAsia="nb-NO"/>
        </w:rPr>
        <w:t>al kunne ivareta likebehandling</w:t>
      </w:r>
      <w:r w:rsidR="00762F0D">
        <w:rPr>
          <w:rFonts w:ascii="Arial" w:eastAsia="MS PGothic" w:hAnsi="Arial" w:cs="Arial"/>
          <w:bCs/>
          <w:color w:val="000000" w:themeColor="text1"/>
          <w:kern w:val="24"/>
          <w:sz w:val="24"/>
          <w:szCs w:val="24"/>
          <w:lang w:eastAsia="nb-NO"/>
        </w:rPr>
        <w:t xml:space="preserve">sprinsippet. </w:t>
      </w:r>
    </w:p>
    <w:p w:rsidR="002F0D41" w:rsidRPr="00762F0D" w:rsidRDefault="00B1225E" w:rsidP="002F0D41">
      <w:pPr>
        <w:spacing w:before="101" w:after="0" w:line="240" w:lineRule="auto"/>
        <w:textAlignment w:val="baseline"/>
        <w:rPr>
          <w:rFonts w:ascii="Arial" w:eastAsia="MS PGothic" w:hAnsi="Arial" w:cs="Arial"/>
          <w:color w:val="000000" w:themeColor="text1"/>
          <w:kern w:val="24"/>
          <w:sz w:val="24"/>
          <w:szCs w:val="24"/>
          <w:lang w:eastAsia="nb-NO"/>
        </w:rPr>
      </w:pPr>
      <w:r w:rsidRPr="002F0D41">
        <w:rPr>
          <w:rFonts w:ascii="Arial" w:eastAsia="MS PGothic" w:hAnsi="Arial" w:cs="Arial"/>
          <w:color w:val="000000"/>
          <w:kern w:val="24"/>
          <w:sz w:val="24"/>
          <w:szCs w:val="24"/>
          <w:lang w:eastAsia="nb-NO"/>
        </w:rPr>
        <w:t xml:space="preserve">Hva </w:t>
      </w:r>
      <w:r w:rsidR="00762F0D">
        <w:rPr>
          <w:rFonts w:ascii="Arial" w:eastAsia="MS PGothic" w:hAnsi="Arial" w:cs="Arial"/>
          <w:color w:val="000000"/>
          <w:kern w:val="24"/>
          <w:sz w:val="24"/>
          <w:szCs w:val="24"/>
          <w:lang w:eastAsia="nb-NO"/>
        </w:rPr>
        <w:t xml:space="preserve">som er "nødvendige" opplysninger </w:t>
      </w:r>
      <w:r w:rsidR="002F0D41">
        <w:rPr>
          <w:rFonts w:ascii="Arial" w:eastAsia="MS PGothic" w:hAnsi="Arial" w:cs="Arial"/>
          <w:color w:val="000000"/>
          <w:kern w:val="24"/>
          <w:sz w:val="24"/>
          <w:szCs w:val="24"/>
          <w:lang w:eastAsia="nb-NO"/>
        </w:rPr>
        <w:t xml:space="preserve">må </w:t>
      </w:r>
      <w:r w:rsidR="00762F0D">
        <w:rPr>
          <w:rFonts w:ascii="Arial" w:eastAsia="MS PGothic" w:hAnsi="Arial" w:cs="Arial"/>
          <w:color w:val="000000"/>
          <w:kern w:val="24"/>
          <w:sz w:val="24"/>
          <w:szCs w:val="24"/>
          <w:lang w:eastAsia="nb-NO"/>
        </w:rPr>
        <w:t xml:space="preserve">avgjøres ut fra </w:t>
      </w:r>
      <w:r w:rsidR="002F0D41">
        <w:rPr>
          <w:rFonts w:ascii="Arial" w:eastAsia="MS PGothic" w:hAnsi="Arial" w:cs="Arial"/>
          <w:color w:val="000000"/>
          <w:kern w:val="24"/>
          <w:sz w:val="24"/>
          <w:szCs w:val="24"/>
          <w:lang w:eastAsia="nb-NO"/>
        </w:rPr>
        <w:t>en k</w:t>
      </w:r>
      <w:r w:rsidRPr="002F0D41">
        <w:rPr>
          <w:rFonts w:ascii="Arial" w:eastAsia="MS PGothic" w:hAnsi="Arial" w:cs="Arial"/>
          <w:color w:val="000000"/>
          <w:kern w:val="24"/>
          <w:sz w:val="24"/>
          <w:szCs w:val="24"/>
          <w:lang w:eastAsia="nb-NO"/>
        </w:rPr>
        <w:t xml:space="preserve">onkret vurdering avhengig av hvordan </w:t>
      </w:r>
      <w:proofErr w:type="spellStart"/>
      <w:r w:rsidRPr="002F0D41">
        <w:rPr>
          <w:rFonts w:ascii="Arial" w:eastAsia="MS PGothic" w:hAnsi="Arial" w:cs="Arial"/>
          <w:color w:val="000000"/>
          <w:kern w:val="24"/>
          <w:sz w:val="24"/>
          <w:szCs w:val="24"/>
          <w:lang w:eastAsia="nb-NO"/>
        </w:rPr>
        <w:t>innleiers</w:t>
      </w:r>
      <w:proofErr w:type="spellEnd"/>
      <w:r w:rsidRPr="002F0D41">
        <w:rPr>
          <w:rFonts w:ascii="Arial" w:eastAsia="MS PGothic" w:hAnsi="Arial" w:cs="Arial"/>
          <w:color w:val="000000"/>
          <w:kern w:val="24"/>
          <w:sz w:val="24"/>
          <w:szCs w:val="24"/>
          <w:lang w:eastAsia="nb-NO"/>
        </w:rPr>
        <w:t xml:space="preserve"> lønn mv. fastsettes.</w:t>
      </w:r>
      <w:r w:rsidR="002F0D41">
        <w:rPr>
          <w:rFonts w:ascii="Arial" w:eastAsia="MS PGothic" w:hAnsi="Arial" w:cs="Arial"/>
          <w:color w:val="000000"/>
          <w:kern w:val="24"/>
          <w:sz w:val="24"/>
          <w:szCs w:val="24"/>
          <w:lang w:eastAsia="nb-NO"/>
        </w:rPr>
        <w:t xml:space="preserve"> </w:t>
      </w:r>
      <w:proofErr w:type="spellStart"/>
      <w:r w:rsidR="002F0D41">
        <w:rPr>
          <w:rFonts w:ascii="Arial" w:eastAsia="MS PGothic" w:hAnsi="Arial" w:cs="Arial"/>
          <w:color w:val="000000"/>
          <w:kern w:val="24"/>
          <w:sz w:val="24"/>
          <w:szCs w:val="24"/>
          <w:lang w:eastAsia="nb-NO"/>
        </w:rPr>
        <w:t>Opplysingene</w:t>
      </w:r>
      <w:proofErr w:type="spellEnd"/>
      <w:r w:rsidR="002F0D41">
        <w:rPr>
          <w:rFonts w:ascii="Arial" w:eastAsia="MS PGothic" w:hAnsi="Arial" w:cs="Arial"/>
          <w:color w:val="000000"/>
          <w:kern w:val="24"/>
          <w:sz w:val="24"/>
          <w:szCs w:val="24"/>
          <w:lang w:eastAsia="nb-NO"/>
        </w:rPr>
        <w:t xml:space="preserve"> som gis skal gi et </w:t>
      </w:r>
      <w:r w:rsidRPr="002F0D41">
        <w:rPr>
          <w:rFonts w:ascii="Arial" w:eastAsia="MS PGothic" w:hAnsi="Arial" w:cs="Arial"/>
          <w:bCs/>
          <w:color w:val="000000"/>
          <w:kern w:val="24"/>
          <w:sz w:val="24"/>
          <w:szCs w:val="24"/>
          <w:lang w:eastAsia="nb-NO"/>
        </w:rPr>
        <w:t>tilstrekkelig beslutningsgrunnlag</w:t>
      </w:r>
      <w:r w:rsidR="00762F0D">
        <w:rPr>
          <w:rFonts w:ascii="Arial" w:eastAsia="MS PGothic" w:hAnsi="Arial" w:cs="Arial"/>
          <w:bCs/>
          <w:color w:val="000000"/>
          <w:kern w:val="24"/>
          <w:sz w:val="24"/>
          <w:szCs w:val="24"/>
          <w:lang w:eastAsia="nb-NO"/>
        </w:rPr>
        <w:t xml:space="preserve"> for lønnsfastsettelsen</w:t>
      </w:r>
      <w:r w:rsidR="002F0D41">
        <w:rPr>
          <w:rFonts w:ascii="Arial" w:eastAsia="MS PGothic" w:hAnsi="Arial" w:cs="Arial"/>
          <w:bCs/>
          <w:color w:val="000000"/>
          <w:kern w:val="24"/>
          <w:sz w:val="24"/>
          <w:szCs w:val="24"/>
          <w:lang w:eastAsia="nb-NO"/>
        </w:rPr>
        <w:t xml:space="preserve">. </w:t>
      </w:r>
      <w:r w:rsidR="00762F0D">
        <w:rPr>
          <w:rFonts w:ascii="Arial" w:eastAsia="MS PGothic" w:hAnsi="Arial" w:cs="Arial"/>
          <w:color w:val="000000" w:themeColor="text1"/>
          <w:kern w:val="24"/>
          <w:sz w:val="24"/>
          <w:szCs w:val="24"/>
          <w:lang w:eastAsia="nb-NO"/>
        </w:rPr>
        <w:t xml:space="preserve">Normalt vil det her enten </w:t>
      </w:r>
      <w:r w:rsidR="00762F0D" w:rsidRPr="00762F0D">
        <w:rPr>
          <w:rFonts w:ascii="Arial" w:eastAsia="MS PGothic" w:hAnsi="Arial" w:cs="Arial"/>
          <w:i/>
          <w:color w:val="000000" w:themeColor="text1"/>
          <w:kern w:val="24"/>
          <w:sz w:val="24"/>
          <w:szCs w:val="24"/>
          <w:lang w:eastAsia="nb-NO"/>
        </w:rPr>
        <w:t>foreligge</w:t>
      </w:r>
      <w:r w:rsidRPr="00762F0D">
        <w:rPr>
          <w:rFonts w:ascii="Arial" w:eastAsia="MS PGothic" w:hAnsi="Arial" w:cs="Arial"/>
          <w:i/>
          <w:color w:val="000000" w:themeColor="text1"/>
          <w:kern w:val="24"/>
          <w:sz w:val="24"/>
          <w:szCs w:val="24"/>
          <w:lang w:eastAsia="nb-NO"/>
        </w:rPr>
        <w:t xml:space="preserve"> objektive kriterier</w:t>
      </w:r>
      <w:r w:rsidR="002F0D41">
        <w:rPr>
          <w:rFonts w:ascii="Arial" w:eastAsia="MS PGothic" w:hAnsi="Arial" w:cs="Arial"/>
          <w:color w:val="000000" w:themeColor="text1"/>
          <w:kern w:val="24"/>
          <w:sz w:val="24"/>
          <w:szCs w:val="24"/>
          <w:lang w:eastAsia="nb-NO"/>
        </w:rPr>
        <w:t xml:space="preserve"> for lønnsfastsettelsen </w:t>
      </w:r>
      <w:r w:rsidR="00762F0D">
        <w:rPr>
          <w:rFonts w:ascii="Arial" w:eastAsia="MS PGothic" w:hAnsi="Arial" w:cs="Arial"/>
          <w:color w:val="000000" w:themeColor="text1"/>
          <w:kern w:val="24"/>
          <w:sz w:val="24"/>
          <w:szCs w:val="24"/>
          <w:lang w:eastAsia="nb-NO"/>
        </w:rPr>
        <w:t>for eksempel ved bruk av LOK § 4</w:t>
      </w:r>
      <w:r w:rsidRPr="002F0D41">
        <w:rPr>
          <w:rFonts w:ascii="Arial" w:eastAsia="MS PGothic" w:hAnsi="Arial" w:cs="Arial"/>
          <w:color w:val="000000" w:themeColor="text1"/>
          <w:kern w:val="24"/>
          <w:sz w:val="24"/>
          <w:szCs w:val="24"/>
          <w:lang w:eastAsia="nb-NO"/>
        </w:rPr>
        <w:t xml:space="preserve"> </w:t>
      </w:r>
      <w:proofErr w:type="gramStart"/>
      <w:r w:rsidR="00762F0D">
        <w:rPr>
          <w:rFonts w:ascii="Arial" w:eastAsia="MS PGothic" w:hAnsi="Arial" w:cs="Arial"/>
          <w:color w:val="000000" w:themeColor="text1"/>
          <w:kern w:val="24"/>
          <w:sz w:val="24"/>
          <w:szCs w:val="24"/>
          <w:lang w:eastAsia="nb-NO"/>
        </w:rPr>
        <w:t xml:space="preserve">eller </w:t>
      </w:r>
      <w:r w:rsidRPr="002F0D41">
        <w:rPr>
          <w:rFonts w:ascii="Arial" w:eastAsia="MS PGothic" w:hAnsi="Arial" w:cs="Arial"/>
          <w:bCs/>
          <w:i/>
          <w:iCs/>
          <w:color w:val="000000" w:themeColor="text1"/>
          <w:kern w:val="24"/>
          <w:sz w:val="24"/>
          <w:szCs w:val="24"/>
          <w:lang w:eastAsia="nb-NO"/>
        </w:rPr>
        <w:t xml:space="preserve"> en</w:t>
      </w:r>
      <w:proofErr w:type="gramEnd"/>
      <w:r w:rsidRPr="002F0D41">
        <w:rPr>
          <w:rFonts w:ascii="Arial" w:eastAsia="MS PGothic" w:hAnsi="Arial" w:cs="Arial"/>
          <w:bCs/>
          <w:i/>
          <w:iCs/>
          <w:color w:val="000000" w:themeColor="text1"/>
          <w:kern w:val="24"/>
          <w:sz w:val="24"/>
          <w:szCs w:val="24"/>
          <w:lang w:eastAsia="nb-NO"/>
        </w:rPr>
        <w:t xml:space="preserve"> subjektiv vurdering </w:t>
      </w:r>
      <w:r w:rsidRPr="00762F0D">
        <w:rPr>
          <w:rFonts w:ascii="Arial" w:eastAsia="MS PGothic" w:hAnsi="Arial" w:cs="Arial"/>
          <w:bCs/>
          <w:iCs/>
          <w:color w:val="000000" w:themeColor="text1"/>
          <w:kern w:val="24"/>
          <w:sz w:val="24"/>
          <w:szCs w:val="24"/>
          <w:lang w:eastAsia="nb-NO"/>
        </w:rPr>
        <w:t>av hvilke vilkår som ville blitt anven</w:t>
      </w:r>
      <w:r w:rsidR="00762F0D" w:rsidRPr="00762F0D">
        <w:rPr>
          <w:rFonts w:ascii="Arial" w:eastAsia="MS PGothic" w:hAnsi="Arial" w:cs="Arial"/>
          <w:bCs/>
          <w:iCs/>
          <w:color w:val="000000" w:themeColor="text1"/>
          <w:kern w:val="24"/>
          <w:sz w:val="24"/>
          <w:szCs w:val="24"/>
          <w:lang w:eastAsia="nb-NO"/>
        </w:rPr>
        <w:t>dt ved ansettelse hos innleier, som vil være ved bruk av LOK § 3.</w:t>
      </w:r>
    </w:p>
    <w:p w:rsidR="00B1225E" w:rsidRPr="002F0D41" w:rsidRDefault="00B1225E" w:rsidP="002F0D41">
      <w:pPr>
        <w:spacing w:before="101" w:after="0" w:line="240" w:lineRule="auto"/>
        <w:textAlignment w:val="baseline"/>
        <w:rPr>
          <w:rFonts w:ascii="Arial" w:eastAsia="MS PGothic" w:hAnsi="Arial" w:cs="Arial"/>
          <w:color w:val="000000" w:themeColor="text1"/>
          <w:kern w:val="24"/>
          <w:sz w:val="24"/>
          <w:szCs w:val="24"/>
          <w:lang w:eastAsia="nb-NO"/>
        </w:rPr>
      </w:pPr>
      <w:r w:rsidRPr="002F0D41">
        <w:rPr>
          <w:rFonts w:ascii="Arial" w:eastAsia="MS PGothic" w:hAnsi="Arial" w:cs="Arial"/>
          <w:color w:val="000000" w:themeColor="text1"/>
          <w:kern w:val="24"/>
          <w:sz w:val="24"/>
          <w:szCs w:val="24"/>
          <w:lang w:eastAsia="nb-NO"/>
        </w:rPr>
        <w:lastRenderedPageBreak/>
        <w:t>Typisk lov/forskrift, tariffavtale eller personalpolitiske retningslinjer. Hvor objektive kriterier ikke finnes – opplyse om praksis for sammenlignbart arbeid eller gi en subjektiv vurdering av hvilke vilkår som ville blitt anvendt ved en ansettelse hos innleier</w:t>
      </w:r>
      <w:r w:rsidR="002F0D41">
        <w:rPr>
          <w:rFonts w:ascii="Arial" w:eastAsia="MS PGothic" w:hAnsi="Arial" w:cs="Arial"/>
          <w:color w:val="000000" w:themeColor="text1"/>
          <w:kern w:val="24"/>
          <w:sz w:val="24"/>
          <w:szCs w:val="24"/>
          <w:lang w:eastAsia="nb-NO"/>
        </w:rPr>
        <w:t xml:space="preserve">. </w:t>
      </w:r>
      <w:r w:rsidRPr="002F0D41">
        <w:rPr>
          <w:rFonts w:ascii="Arial" w:eastAsia="MS PGothic" w:hAnsi="Arial" w:cs="Arial"/>
          <w:b/>
          <w:bCs/>
          <w:color w:val="000000"/>
          <w:kern w:val="24"/>
          <w:sz w:val="24"/>
          <w:szCs w:val="24"/>
          <w:lang w:eastAsia="nb-NO"/>
        </w:rPr>
        <w:tab/>
      </w:r>
    </w:p>
    <w:p w:rsidR="002F0D41" w:rsidRDefault="002F0D41" w:rsidP="002F0D41">
      <w:pPr>
        <w:spacing w:before="115" w:after="0" w:line="240" w:lineRule="auto"/>
        <w:textAlignment w:val="baseline"/>
        <w:rPr>
          <w:rFonts w:ascii="Arial" w:eastAsia="MS PGothic" w:hAnsi="Arial" w:cs="Arial"/>
          <w:b/>
          <w:bCs/>
          <w:color w:val="000000"/>
          <w:kern w:val="24"/>
          <w:sz w:val="24"/>
          <w:szCs w:val="24"/>
          <w:lang w:eastAsia="nb-NO"/>
        </w:rPr>
      </w:pPr>
    </w:p>
    <w:p w:rsidR="002F0D41" w:rsidRDefault="00B1225E" w:rsidP="002F0D41">
      <w:pPr>
        <w:spacing w:before="115" w:after="0" w:line="240" w:lineRule="auto"/>
        <w:textAlignment w:val="baseline"/>
        <w:rPr>
          <w:rFonts w:ascii="Arial" w:eastAsia="MS PGothic" w:hAnsi="Arial" w:cs="Arial"/>
          <w:b/>
          <w:bCs/>
          <w:color w:val="000000"/>
          <w:kern w:val="24"/>
          <w:sz w:val="24"/>
          <w:szCs w:val="24"/>
          <w:lang w:eastAsia="nb-NO"/>
        </w:rPr>
      </w:pPr>
      <w:r w:rsidRPr="002F0D41">
        <w:rPr>
          <w:rFonts w:ascii="Arial" w:eastAsia="MS PGothic" w:hAnsi="Arial" w:cs="Arial"/>
          <w:b/>
          <w:bCs/>
          <w:color w:val="000000"/>
          <w:kern w:val="24"/>
          <w:sz w:val="24"/>
          <w:szCs w:val="24"/>
          <w:lang w:eastAsia="nb-NO"/>
        </w:rPr>
        <w:t xml:space="preserve">Tillitsvalgtes innsynsrett: </w:t>
      </w:r>
    </w:p>
    <w:p w:rsidR="00B1225E" w:rsidRDefault="00B1225E" w:rsidP="002F0D41">
      <w:pPr>
        <w:spacing w:before="115" w:after="0" w:line="240" w:lineRule="auto"/>
        <w:textAlignment w:val="baseline"/>
        <w:rPr>
          <w:rFonts w:ascii="Arial" w:eastAsia="MS PGothic" w:hAnsi="Arial" w:cs="Arial"/>
          <w:color w:val="000000" w:themeColor="text1"/>
          <w:kern w:val="24"/>
          <w:sz w:val="24"/>
          <w:szCs w:val="24"/>
          <w:lang w:eastAsia="nb-NO"/>
        </w:rPr>
      </w:pPr>
      <w:r w:rsidRPr="002F0D41">
        <w:rPr>
          <w:rFonts w:ascii="Arial" w:eastAsia="MS PGothic" w:hAnsi="Arial" w:cs="Arial"/>
          <w:color w:val="000000" w:themeColor="text1"/>
          <w:kern w:val="24"/>
          <w:sz w:val="24"/>
          <w:szCs w:val="24"/>
          <w:lang w:eastAsia="nb-NO"/>
        </w:rPr>
        <w:t>Det er kun lokale tillitsvalgte, det vil si tillitsvalgte som er ansatt i innleievirksomheten, som</w:t>
      </w:r>
      <w:r w:rsidR="002F0D41" w:rsidRPr="002F0D41">
        <w:rPr>
          <w:rFonts w:ascii="Arial" w:eastAsia="Times New Roman" w:hAnsi="Arial" w:cs="Arial"/>
          <w:sz w:val="24"/>
          <w:szCs w:val="24"/>
          <w:lang w:eastAsia="nb-NO"/>
        </w:rPr>
        <w:t xml:space="preserve"> </w:t>
      </w:r>
      <w:r w:rsidRPr="002F0D41">
        <w:rPr>
          <w:rFonts w:ascii="Arial" w:eastAsia="MS PGothic" w:hAnsi="Arial" w:cs="Arial"/>
          <w:color w:val="000000" w:themeColor="text1"/>
          <w:kern w:val="24"/>
          <w:sz w:val="24"/>
          <w:szCs w:val="24"/>
          <w:lang w:eastAsia="nb-NO"/>
        </w:rPr>
        <w:t>ha</w:t>
      </w:r>
      <w:r w:rsidR="00762F0D">
        <w:rPr>
          <w:rFonts w:ascii="Arial" w:eastAsia="MS PGothic" w:hAnsi="Arial" w:cs="Arial"/>
          <w:color w:val="000000" w:themeColor="text1"/>
          <w:kern w:val="24"/>
          <w:sz w:val="24"/>
          <w:szCs w:val="24"/>
          <w:lang w:eastAsia="nb-NO"/>
        </w:rPr>
        <w:t>r innsynsrett</w:t>
      </w:r>
      <w:r w:rsidRPr="002F0D41">
        <w:rPr>
          <w:rFonts w:ascii="Arial" w:eastAsia="MS PGothic" w:hAnsi="Arial" w:cs="Arial"/>
          <w:color w:val="000000" w:themeColor="text1"/>
          <w:kern w:val="24"/>
          <w:sz w:val="24"/>
          <w:szCs w:val="24"/>
          <w:lang w:eastAsia="nb-NO"/>
        </w:rPr>
        <w:t xml:space="preserve">. Når det gjelder </w:t>
      </w:r>
      <w:proofErr w:type="gramStart"/>
      <w:r w:rsidRPr="002F0D41">
        <w:rPr>
          <w:rFonts w:ascii="Arial" w:eastAsia="MS PGothic" w:hAnsi="Arial" w:cs="Arial"/>
          <w:color w:val="000000" w:themeColor="text1"/>
          <w:kern w:val="24"/>
          <w:sz w:val="24"/>
          <w:szCs w:val="24"/>
          <w:lang w:eastAsia="nb-NO"/>
        </w:rPr>
        <w:t>begrepet ”tillitsvalgte</w:t>
      </w:r>
      <w:proofErr w:type="gramEnd"/>
      <w:r w:rsidRPr="002F0D41">
        <w:rPr>
          <w:rFonts w:ascii="Arial" w:eastAsia="MS PGothic" w:hAnsi="Arial" w:cs="Arial"/>
          <w:color w:val="000000" w:themeColor="text1"/>
          <w:kern w:val="24"/>
          <w:sz w:val="24"/>
          <w:szCs w:val="24"/>
          <w:lang w:eastAsia="nb-NO"/>
        </w:rPr>
        <w:t>” legges samme forståelse til grunn som for arbeidsmiljøloven for øvrig. Depart</w:t>
      </w:r>
      <w:r w:rsidR="002F0D41">
        <w:rPr>
          <w:rFonts w:ascii="Arial" w:eastAsia="MS PGothic" w:hAnsi="Arial" w:cs="Arial"/>
          <w:color w:val="000000" w:themeColor="text1"/>
          <w:kern w:val="24"/>
          <w:sz w:val="24"/>
          <w:szCs w:val="24"/>
          <w:lang w:eastAsia="nb-NO"/>
        </w:rPr>
        <w:t xml:space="preserve">ementet presiserer at begrepet </w:t>
      </w:r>
      <w:r w:rsidRPr="002F0D41">
        <w:rPr>
          <w:rFonts w:ascii="Arial" w:eastAsia="MS PGothic" w:hAnsi="Arial" w:cs="Arial"/>
          <w:color w:val="000000" w:themeColor="text1"/>
          <w:kern w:val="24"/>
          <w:sz w:val="24"/>
          <w:szCs w:val="24"/>
          <w:lang w:eastAsia="nb-NO"/>
        </w:rPr>
        <w:t xml:space="preserve">ikke skal forstås snevert som bare representanter for arbeidstakere som er organisert i tradisjonelle fagforeninger/fagforbund og som er valgt i henhold til en tariffavtale som virksomheten </w:t>
      </w:r>
      <w:r w:rsidRPr="002F0D41">
        <w:rPr>
          <w:rFonts w:ascii="Arial" w:eastAsia="MS PGothic" w:hAnsi="Arial" w:cs="Arial"/>
          <w:color w:val="000000" w:themeColor="text1"/>
          <w:kern w:val="24"/>
          <w:sz w:val="24"/>
          <w:szCs w:val="24"/>
          <w:lang w:eastAsia="nb-NO"/>
        </w:rPr>
        <w:tab/>
        <w:t>er bundet av. Det kan også være tale om representanter for en fast eller ad-hoc sammenslutning av to eller flere personer uten organisasjonsmessig tilkn</w:t>
      </w:r>
      <w:r w:rsidR="00762F0D">
        <w:rPr>
          <w:rFonts w:ascii="Arial" w:eastAsia="MS PGothic" w:hAnsi="Arial" w:cs="Arial"/>
          <w:color w:val="000000" w:themeColor="text1"/>
          <w:kern w:val="24"/>
          <w:sz w:val="24"/>
          <w:szCs w:val="24"/>
          <w:lang w:eastAsia="nb-NO"/>
        </w:rPr>
        <w:t xml:space="preserve">ytning (husforening). Begrepet </w:t>
      </w:r>
      <w:r w:rsidRPr="002F0D41">
        <w:rPr>
          <w:rFonts w:ascii="Arial" w:eastAsia="MS PGothic" w:hAnsi="Arial" w:cs="Arial"/>
          <w:color w:val="000000" w:themeColor="text1"/>
          <w:kern w:val="24"/>
          <w:sz w:val="24"/>
          <w:szCs w:val="24"/>
          <w:lang w:eastAsia="nb-NO"/>
        </w:rPr>
        <w:t>kan i tillegg omfatte andre valgte representanter for arbeidstakerne.</w:t>
      </w:r>
    </w:p>
    <w:p w:rsidR="00762F0D" w:rsidRPr="002F0D41" w:rsidRDefault="00762F0D" w:rsidP="002F0D41">
      <w:pPr>
        <w:spacing w:before="115" w:after="0" w:line="240" w:lineRule="auto"/>
        <w:textAlignment w:val="baseline"/>
        <w:rPr>
          <w:rFonts w:ascii="Arial" w:eastAsia="Times New Roman" w:hAnsi="Arial" w:cs="Arial"/>
          <w:sz w:val="24"/>
          <w:szCs w:val="24"/>
          <w:lang w:eastAsia="nb-NO"/>
        </w:rPr>
      </w:pPr>
      <w:r>
        <w:rPr>
          <w:rFonts w:ascii="Arial" w:eastAsia="MS PGothic" w:hAnsi="Arial" w:cs="Arial"/>
          <w:color w:val="000000" w:themeColor="text1"/>
          <w:kern w:val="24"/>
          <w:sz w:val="24"/>
          <w:szCs w:val="24"/>
          <w:lang w:eastAsia="nb-NO"/>
        </w:rPr>
        <w:t xml:space="preserve">Innsynsretten gjelder hva som er avtalt mellom den innleide og bemanningsbyrået hva gjelder </w:t>
      </w:r>
      <w:proofErr w:type="spellStart"/>
      <w:r>
        <w:rPr>
          <w:rFonts w:ascii="Arial" w:eastAsia="MS PGothic" w:hAnsi="Arial" w:cs="Arial"/>
          <w:color w:val="000000" w:themeColor="text1"/>
          <w:kern w:val="24"/>
          <w:sz w:val="24"/>
          <w:szCs w:val="24"/>
          <w:lang w:eastAsia="nb-NO"/>
        </w:rPr>
        <w:t>lønns-og</w:t>
      </w:r>
      <w:proofErr w:type="spellEnd"/>
      <w:r>
        <w:rPr>
          <w:rFonts w:ascii="Arial" w:eastAsia="MS PGothic" w:hAnsi="Arial" w:cs="Arial"/>
          <w:color w:val="000000" w:themeColor="text1"/>
          <w:kern w:val="24"/>
          <w:sz w:val="24"/>
          <w:szCs w:val="24"/>
          <w:lang w:eastAsia="nb-NO"/>
        </w:rPr>
        <w:t xml:space="preserve"> arbeidsvilkår ved arbeid i innleiebedriften. Her </w:t>
      </w:r>
      <w:r w:rsidR="002334EF">
        <w:rPr>
          <w:rFonts w:ascii="Arial" w:eastAsia="MS PGothic" w:hAnsi="Arial" w:cs="Arial"/>
          <w:color w:val="000000" w:themeColor="text1"/>
          <w:kern w:val="24"/>
          <w:sz w:val="24"/>
          <w:szCs w:val="24"/>
          <w:lang w:eastAsia="nb-NO"/>
        </w:rPr>
        <w:t>e</w:t>
      </w:r>
      <w:r>
        <w:rPr>
          <w:rFonts w:ascii="Arial" w:eastAsia="MS PGothic" w:hAnsi="Arial" w:cs="Arial"/>
          <w:color w:val="000000" w:themeColor="text1"/>
          <w:kern w:val="24"/>
          <w:sz w:val="24"/>
          <w:szCs w:val="24"/>
          <w:lang w:eastAsia="nb-NO"/>
        </w:rPr>
        <w:t>r vi a</w:t>
      </w:r>
      <w:r w:rsidR="008F3778">
        <w:rPr>
          <w:rFonts w:ascii="Arial" w:eastAsia="MS PGothic" w:hAnsi="Arial" w:cs="Arial"/>
          <w:color w:val="000000" w:themeColor="text1"/>
          <w:kern w:val="24"/>
          <w:sz w:val="24"/>
          <w:szCs w:val="24"/>
          <w:lang w:eastAsia="nb-NO"/>
        </w:rPr>
        <w:t>v den oppfatning av at bemanning</w:t>
      </w:r>
      <w:r>
        <w:rPr>
          <w:rFonts w:ascii="Arial" w:eastAsia="MS PGothic" w:hAnsi="Arial" w:cs="Arial"/>
          <w:color w:val="000000" w:themeColor="text1"/>
          <w:kern w:val="24"/>
          <w:sz w:val="24"/>
          <w:szCs w:val="24"/>
          <w:lang w:eastAsia="nb-NO"/>
        </w:rPr>
        <w:t>sbyråets oppdragsbekreftelse til innleiebedriften, hvor innleides navn og lønns og arbeidsvilkår bekreftes</w:t>
      </w:r>
      <w:r w:rsidR="008F3778">
        <w:rPr>
          <w:rFonts w:ascii="Arial" w:eastAsia="MS PGothic" w:hAnsi="Arial" w:cs="Arial"/>
          <w:color w:val="000000" w:themeColor="text1"/>
          <w:kern w:val="24"/>
          <w:sz w:val="24"/>
          <w:szCs w:val="24"/>
          <w:lang w:eastAsia="nb-NO"/>
        </w:rPr>
        <w:t xml:space="preserve"> og spesifiseres under henvisning til opplysninger gitt fra innleiebedriften.</w:t>
      </w:r>
    </w:p>
    <w:p w:rsidR="007415B8" w:rsidRDefault="007415B8">
      <w:pPr>
        <w:rPr>
          <w:rFonts w:ascii="Arial" w:hAnsi="Arial" w:cs="Arial"/>
          <w:sz w:val="24"/>
          <w:szCs w:val="24"/>
        </w:rPr>
      </w:pPr>
    </w:p>
    <w:p w:rsidR="007415B8" w:rsidRPr="00C422FA" w:rsidRDefault="007415B8">
      <w:pPr>
        <w:rPr>
          <w:rFonts w:ascii="Arial" w:hAnsi="Arial" w:cs="Arial"/>
          <w:sz w:val="24"/>
          <w:szCs w:val="24"/>
        </w:rPr>
      </w:pPr>
    </w:p>
    <w:p w:rsidR="00D34413" w:rsidRPr="00C422FA" w:rsidRDefault="00D34413">
      <w:pPr>
        <w:rPr>
          <w:rFonts w:ascii="Arial" w:hAnsi="Arial" w:cs="Arial"/>
          <w:sz w:val="24"/>
          <w:szCs w:val="24"/>
        </w:rPr>
      </w:pPr>
    </w:p>
    <w:p w:rsidR="00AF0C56" w:rsidRPr="00C422FA" w:rsidRDefault="00AF0C56">
      <w:pPr>
        <w:rPr>
          <w:rFonts w:ascii="Arial" w:hAnsi="Arial" w:cs="Arial"/>
          <w:sz w:val="24"/>
          <w:szCs w:val="24"/>
        </w:rPr>
      </w:pPr>
    </w:p>
    <w:p w:rsidR="00AF0C56" w:rsidRPr="00C422FA" w:rsidRDefault="00AF0C56">
      <w:pPr>
        <w:rPr>
          <w:rFonts w:ascii="Arial" w:hAnsi="Arial" w:cs="Arial"/>
          <w:sz w:val="24"/>
          <w:szCs w:val="24"/>
        </w:rPr>
      </w:pPr>
    </w:p>
    <w:p w:rsidR="00AF0C56" w:rsidRPr="00C422FA" w:rsidRDefault="00AF0C56">
      <w:pPr>
        <w:rPr>
          <w:rFonts w:ascii="Arial" w:hAnsi="Arial" w:cs="Arial"/>
          <w:sz w:val="24"/>
          <w:szCs w:val="24"/>
        </w:rPr>
      </w:pPr>
    </w:p>
    <w:sectPr w:rsidR="00AF0C56" w:rsidRPr="00C422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838" w:rsidRDefault="00785838" w:rsidP="002334EF">
      <w:pPr>
        <w:spacing w:after="0" w:line="240" w:lineRule="auto"/>
      </w:pPr>
      <w:r>
        <w:separator/>
      </w:r>
    </w:p>
  </w:endnote>
  <w:endnote w:type="continuationSeparator" w:id="0">
    <w:p w:rsidR="00785838" w:rsidRDefault="00785838" w:rsidP="0023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838" w:rsidRDefault="00785838" w:rsidP="002334EF">
      <w:pPr>
        <w:spacing w:after="0" w:line="240" w:lineRule="auto"/>
      </w:pPr>
      <w:r>
        <w:separator/>
      </w:r>
    </w:p>
  </w:footnote>
  <w:footnote w:type="continuationSeparator" w:id="0">
    <w:p w:rsidR="00785838" w:rsidRDefault="00785838" w:rsidP="0023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42940"/>
      <w:docPartObj>
        <w:docPartGallery w:val="Page Numbers (Top of Page)"/>
        <w:docPartUnique/>
      </w:docPartObj>
    </w:sdtPr>
    <w:sdtEndPr/>
    <w:sdtContent>
      <w:p w:rsidR="00785838" w:rsidRDefault="00785838">
        <w:pPr>
          <w:pStyle w:val="Topptekst"/>
          <w:jc w:val="right"/>
        </w:pPr>
        <w:r>
          <w:fldChar w:fldCharType="begin"/>
        </w:r>
        <w:r>
          <w:instrText>PAGE   \* MERGEFORMAT</w:instrText>
        </w:r>
        <w:r>
          <w:fldChar w:fldCharType="separate"/>
        </w:r>
        <w:r w:rsidR="00193D71">
          <w:rPr>
            <w:noProof/>
          </w:rPr>
          <w:t>6</w:t>
        </w:r>
        <w:r>
          <w:fldChar w:fldCharType="end"/>
        </w:r>
      </w:p>
    </w:sdtContent>
  </w:sdt>
  <w:p w:rsidR="00785838" w:rsidRDefault="007858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082F"/>
    <w:multiLevelType w:val="hybridMultilevel"/>
    <w:tmpl w:val="4844AB42"/>
    <w:lvl w:ilvl="0" w:tplc="7986A66E">
      <w:start w:val="1"/>
      <w:numFmt w:val="bullet"/>
      <w:lvlText w:val=""/>
      <w:lvlJc w:val="left"/>
      <w:pPr>
        <w:tabs>
          <w:tab w:val="num" w:pos="720"/>
        </w:tabs>
        <w:ind w:left="720" w:hanging="360"/>
      </w:pPr>
      <w:rPr>
        <w:rFonts w:ascii="Wingdings" w:hAnsi="Wingdings" w:hint="default"/>
      </w:rPr>
    </w:lvl>
    <w:lvl w:ilvl="1" w:tplc="6EC88628" w:tentative="1">
      <w:start w:val="1"/>
      <w:numFmt w:val="bullet"/>
      <w:lvlText w:val=""/>
      <w:lvlJc w:val="left"/>
      <w:pPr>
        <w:tabs>
          <w:tab w:val="num" w:pos="1440"/>
        </w:tabs>
        <w:ind w:left="1440" w:hanging="360"/>
      </w:pPr>
      <w:rPr>
        <w:rFonts w:ascii="Wingdings" w:hAnsi="Wingdings" w:hint="default"/>
      </w:rPr>
    </w:lvl>
    <w:lvl w:ilvl="2" w:tplc="41D8907E" w:tentative="1">
      <w:start w:val="1"/>
      <w:numFmt w:val="bullet"/>
      <w:lvlText w:val=""/>
      <w:lvlJc w:val="left"/>
      <w:pPr>
        <w:tabs>
          <w:tab w:val="num" w:pos="2160"/>
        </w:tabs>
        <w:ind w:left="2160" w:hanging="360"/>
      </w:pPr>
      <w:rPr>
        <w:rFonts w:ascii="Wingdings" w:hAnsi="Wingdings" w:hint="default"/>
      </w:rPr>
    </w:lvl>
    <w:lvl w:ilvl="3" w:tplc="BFE8C04C" w:tentative="1">
      <w:start w:val="1"/>
      <w:numFmt w:val="bullet"/>
      <w:lvlText w:val=""/>
      <w:lvlJc w:val="left"/>
      <w:pPr>
        <w:tabs>
          <w:tab w:val="num" w:pos="2880"/>
        </w:tabs>
        <w:ind w:left="2880" w:hanging="360"/>
      </w:pPr>
      <w:rPr>
        <w:rFonts w:ascii="Wingdings" w:hAnsi="Wingdings" w:hint="default"/>
      </w:rPr>
    </w:lvl>
    <w:lvl w:ilvl="4" w:tplc="A63A9A0A" w:tentative="1">
      <w:start w:val="1"/>
      <w:numFmt w:val="bullet"/>
      <w:lvlText w:val=""/>
      <w:lvlJc w:val="left"/>
      <w:pPr>
        <w:tabs>
          <w:tab w:val="num" w:pos="3600"/>
        </w:tabs>
        <w:ind w:left="3600" w:hanging="360"/>
      </w:pPr>
      <w:rPr>
        <w:rFonts w:ascii="Wingdings" w:hAnsi="Wingdings" w:hint="default"/>
      </w:rPr>
    </w:lvl>
    <w:lvl w:ilvl="5" w:tplc="E6AE66DE" w:tentative="1">
      <w:start w:val="1"/>
      <w:numFmt w:val="bullet"/>
      <w:lvlText w:val=""/>
      <w:lvlJc w:val="left"/>
      <w:pPr>
        <w:tabs>
          <w:tab w:val="num" w:pos="4320"/>
        </w:tabs>
        <w:ind w:left="4320" w:hanging="360"/>
      </w:pPr>
      <w:rPr>
        <w:rFonts w:ascii="Wingdings" w:hAnsi="Wingdings" w:hint="default"/>
      </w:rPr>
    </w:lvl>
    <w:lvl w:ilvl="6" w:tplc="BBB46F44" w:tentative="1">
      <w:start w:val="1"/>
      <w:numFmt w:val="bullet"/>
      <w:lvlText w:val=""/>
      <w:lvlJc w:val="left"/>
      <w:pPr>
        <w:tabs>
          <w:tab w:val="num" w:pos="5040"/>
        </w:tabs>
        <w:ind w:left="5040" w:hanging="360"/>
      </w:pPr>
      <w:rPr>
        <w:rFonts w:ascii="Wingdings" w:hAnsi="Wingdings" w:hint="default"/>
      </w:rPr>
    </w:lvl>
    <w:lvl w:ilvl="7" w:tplc="0E868866" w:tentative="1">
      <w:start w:val="1"/>
      <w:numFmt w:val="bullet"/>
      <w:lvlText w:val=""/>
      <w:lvlJc w:val="left"/>
      <w:pPr>
        <w:tabs>
          <w:tab w:val="num" w:pos="5760"/>
        </w:tabs>
        <w:ind w:left="5760" w:hanging="360"/>
      </w:pPr>
      <w:rPr>
        <w:rFonts w:ascii="Wingdings" w:hAnsi="Wingdings" w:hint="default"/>
      </w:rPr>
    </w:lvl>
    <w:lvl w:ilvl="8" w:tplc="360CE8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8623D5"/>
    <w:multiLevelType w:val="hybridMultilevel"/>
    <w:tmpl w:val="BA2A769C"/>
    <w:lvl w:ilvl="0" w:tplc="DF684560">
      <w:start w:val="1"/>
      <w:numFmt w:val="bullet"/>
      <w:lvlText w:val=""/>
      <w:lvlJc w:val="left"/>
      <w:pPr>
        <w:tabs>
          <w:tab w:val="num" w:pos="720"/>
        </w:tabs>
        <w:ind w:left="720" w:hanging="360"/>
      </w:pPr>
      <w:rPr>
        <w:rFonts w:ascii="Wingdings" w:hAnsi="Wingdings" w:hint="default"/>
      </w:rPr>
    </w:lvl>
    <w:lvl w:ilvl="1" w:tplc="C3D8B720" w:tentative="1">
      <w:start w:val="1"/>
      <w:numFmt w:val="bullet"/>
      <w:lvlText w:val=""/>
      <w:lvlJc w:val="left"/>
      <w:pPr>
        <w:tabs>
          <w:tab w:val="num" w:pos="1440"/>
        </w:tabs>
        <w:ind w:left="1440" w:hanging="360"/>
      </w:pPr>
      <w:rPr>
        <w:rFonts w:ascii="Wingdings" w:hAnsi="Wingdings" w:hint="default"/>
      </w:rPr>
    </w:lvl>
    <w:lvl w:ilvl="2" w:tplc="E79000E2" w:tentative="1">
      <w:start w:val="1"/>
      <w:numFmt w:val="bullet"/>
      <w:lvlText w:val=""/>
      <w:lvlJc w:val="left"/>
      <w:pPr>
        <w:tabs>
          <w:tab w:val="num" w:pos="2160"/>
        </w:tabs>
        <w:ind w:left="2160" w:hanging="360"/>
      </w:pPr>
      <w:rPr>
        <w:rFonts w:ascii="Wingdings" w:hAnsi="Wingdings" w:hint="default"/>
      </w:rPr>
    </w:lvl>
    <w:lvl w:ilvl="3" w:tplc="5B7C0202" w:tentative="1">
      <w:start w:val="1"/>
      <w:numFmt w:val="bullet"/>
      <w:lvlText w:val=""/>
      <w:lvlJc w:val="left"/>
      <w:pPr>
        <w:tabs>
          <w:tab w:val="num" w:pos="2880"/>
        </w:tabs>
        <w:ind w:left="2880" w:hanging="360"/>
      </w:pPr>
      <w:rPr>
        <w:rFonts w:ascii="Wingdings" w:hAnsi="Wingdings" w:hint="default"/>
      </w:rPr>
    </w:lvl>
    <w:lvl w:ilvl="4" w:tplc="62060FE0" w:tentative="1">
      <w:start w:val="1"/>
      <w:numFmt w:val="bullet"/>
      <w:lvlText w:val=""/>
      <w:lvlJc w:val="left"/>
      <w:pPr>
        <w:tabs>
          <w:tab w:val="num" w:pos="3600"/>
        </w:tabs>
        <w:ind w:left="3600" w:hanging="360"/>
      </w:pPr>
      <w:rPr>
        <w:rFonts w:ascii="Wingdings" w:hAnsi="Wingdings" w:hint="default"/>
      </w:rPr>
    </w:lvl>
    <w:lvl w:ilvl="5" w:tplc="830E5920" w:tentative="1">
      <w:start w:val="1"/>
      <w:numFmt w:val="bullet"/>
      <w:lvlText w:val=""/>
      <w:lvlJc w:val="left"/>
      <w:pPr>
        <w:tabs>
          <w:tab w:val="num" w:pos="4320"/>
        </w:tabs>
        <w:ind w:left="4320" w:hanging="360"/>
      </w:pPr>
      <w:rPr>
        <w:rFonts w:ascii="Wingdings" w:hAnsi="Wingdings" w:hint="default"/>
      </w:rPr>
    </w:lvl>
    <w:lvl w:ilvl="6" w:tplc="9C362FEE" w:tentative="1">
      <w:start w:val="1"/>
      <w:numFmt w:val="bullet"/>
      <w:lvlText w:val=""/>
      <w:lvlJc w:val="left"/>
      <w:pPr>
        <w:tabs>
          <w:tab w:val="num" w:pos="5040"/>
        </w:tabs>
        <w:ind w:left="5040" w:hanging="360"/>
      </w:pPr>
      <w:rPr>
        <w:rFonts w:ascii="Wingdings" w:hAnsi="Wingdings" w:hint="default"/>
      </w:rPr>
    </w:lvl>
    <w:lvl w:ilvl="7" w:tplc="1B26CD36" w:tentative="1">
      <w:start w:val="1"/>
      <w:numFmt w:val="bullet"/>
      <w:lvlText w:val=""/>
      <w:lvlJc w:val="left"/>
      <w:pPr>
        <w:tabs>
          <w:tab w:val="num" w:pos="5760"/>
        </w:tabs>
        <w:ind w:left="5760" w:hanging="360"/>
      </w:pPr>
      <w:rPr>
        <w:rFonts w:ascii="Wingdings" w:hAnsi="Wingdings" w:hint="default"/>
      </w:rPr>
    </w:lvl>
    <w:lvl w:ilvl="8" w:tplc="2FA652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E0"/>
    <w:rsid w:val="00141AFD"/>
    <w:rsid w:val="0014413E"/>
    <w:rsid w:val="00193D71"/>
    <w:rsid w:val="002334EF"/>
    <w:rsid w:val="002F0D41"/>
    <w:rsid w:val="00325BB4"/>
    <w:rsid w:val="003C33E5"/>
    <w:rsid w:val="00515DC3"/>
    <w:rsid w:val="005605D4"/>
    <w:rsid w:val="00580867"/>
    <w:rsid w:val="005E1EFB"/>
    <w:rsid w:val="00636CA0"/>
    <w:rsid w:val="006B45AB"/>
    <w:rsid w:val="006D0AE0"/>
    <w:rsid w:val="00734F97"/>
    <w:rsid w:val="00735124"/>
    <w:rsid w:val="007415B8"/>
    <w:rsid w:val="00762F0D"/>
    <w:rsid w:val="00785838"/>
    <w:rsid w:val="007867A9"/>
    <w:rsid w:val="007874A0"/>
    <w:rsid w:val="007F2380"/>
    <w:rsid w:val="007F3692"/>
    <w:rsid w:val="0082687E"/>
    <w:rsid w:val="008F3778"/>
    <w:rsid w:val="00932552"/>
    <w:rsid w:val="00A62D5C"/>
    <w:rsid w:val="00A722C9"/>
    <w:rsid w:val="00AB2AE2"/>
    <w:rsid w:val="00AF0C56"/>
    <w:rsid w:val="00B1225E"/>
    <w:rsid w:val="00B407F6"/>
    <w:rsid w:val="00B516F6"/>
    <w:rsid w:val="00B726A6"/>
    <w:rsid w:val="00BD44AE"/>
    <w:rsid w:val="00C22AF2"/>
    <w:rsid w:val="00C422FA"/>
    <w:rsid w:val="00CC2287"/>
    <w:rsid w:val="00D34413"/>
    <w:rsid w:val="00DF5B76"/>
    <w:rsid w:val="00DF5C27"/>
    <w:rsid w:val="00E533CE"/>
    <w:rsid w:val="00FA7C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0FEF"/>
  <w15:docId w15:val="{0EBB0AFD-709C-4EE1-B48F-89E171B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53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2552"/>
    <w:pPr>
      <w:spacing w:after="0" w:line="240" w:lineRule="auto"/>
      <w:ind w:left="720"/>
      <w:contextualSpacing/>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605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05D4"/>
    <w:rPr>
      <w:rFonts w:ascii="Tahoma" w:hAnsi="Tahoma" w:cs="Tahoma"/>
      <w:sz w:val="16"/>
      <w:szCs w:val="16"/>
    </w:rPr>
  </w:style>
  <w:style w:type="character" w:customStyle="1" w:styleId="Overskrift1Tegn">
    <w:name w:val="Overskrift 1 Tegn"/>
    <w:basedOn w:val="Standardskriftforavsnitt"/>
    <w:link w:val="Overskrift1"/>
    <w:uiPriority w:val="9"/>
    <w:rsid w:val="00E533C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533C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334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34EF"/>
  </w:style>
  <w:style w:type="paragraph" w:styleId="Bunntekst">
    <w:name w:val="footer"/>
    <w:basedOn w:val="Normal"/>
    <w:link w:val="BunntekstTegn"/>
    <w:uiPriority w:val="99"/>
    <w:unhideWhenUsed/>
    <w:rsid w:val="002334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463">
      <w:bodyDiv w:val="1"/>
      <w:marLeft w:val="0"/>
      <w:marRight w:val="0"/>
      <w:marTop w:val="0"/>
      <w:marBottom w:val="0"/>
      <w:divBdr>
        <w:top w:val="none" w:sz="0" w:space="0" w:color="auto"/>
        <w:left w:val="none" w:sz="0" w:space="0" w:color="auto"/>
        <w:bottom w:val="none" w:sz="0" w:space="0" w:color="auto"/>
        <w:right w:val="none" w:sz="0" w:space="0" w:color="auto"/>
      </w:divBdr>
    </w:div>
    <w:div w:id="198518663">
      <w:bodyDiv w:val="1"/>
      <w:marLeft w:val="0"/>
      <w:marRight w:val="0"/>
      <w:marTop w:val="0"/>
      <w:marBottom w:val="0"/>
      <w:divBdr>
        <w:top w:val="none" w:sz="0" w:space="0" w:color="auto"/>
        <w:left w:val="none" w:sz="0" w:space="0" w:color="auto"/>
        <w:bottom w:val="none" w:sz="0" w:space="0" w:color="auto"/>
        <w:right w:val="none" w:sz="0" w:space="0" w:color="auto"/>
      </w:divBdr>
      <w:divsChild>
        <w:div w:id="1946762318">
          <w:marLeft w:val="0"/>
          <w:marRight w:val="0"/>
          <w:marTop w:val="0"/>
          <w:marBottom w:val="0"/>
          <w:divBdr>
            <w:top w:val="none" w:sz="0" w:space="0" w:color="auto"/>
            <w:left w:val="none" w:sz="0" w:space="0" w:color="auto"/>
            <w:bottom w:val="none" w:sz="0" w:space="0" w:color="auto"/>
            <w:right w:val="none" w:sz="0" w:space="0" w:color="auto"/>
          </w:divBdr>
          <w:divsChild>
            <w:div w:id="742067697">
              <w:marLeft w:val="0"/>
              <w:marRight w:val="0"/>
              <w:marTop w:val="0"/>
              <w:marBottom w:val="0"/>
              <w:divBdr>
                <w:top w:val="none" w:sz="0" w:space="0" w:color="auto"/>
                <w:left w:val="none" w:sz="0" w:space="0" w:color="auto"/>
                <w:bottom w:val="none" w:sz="0" w:space="0" w:color="auto"/>
                <w:right w:val="none" w:sz="0" w:space="0" w:color="auto"/>
              </w:divBdr>
              <w:divsChild>
                <w:div w:id="1418794760">
                  <w:marLeft w:val="0"/>
                  <w:marRight w:val="0"/>
                  <w:marTop w:val="0"/>
                  <w:marBottom w:val="0"/>
                  <w:divBdr>
                    <w:top w:val="none" w:sz="0" w:space="0" w:color="auto"/>
                    <w:left w:val="none" w:sz="0" w:space="0" w:color="auto"/>
                    <w:bottom w:val="none" w:sz="0" w:space="0" w:color="auto"/>
                    <w:right w:val="none" w:sz="0" w:space="0" w:color="auto"/>
                  </w:divBdr>
                  <w:divsChild>
                    <w:div w:id="186798541">
                      <w:marLeft w:val="0"/>
                      <w:marRight w:val="0"/>
                      <w:marTop w:val="0"/>
                      <w:marBottom w:val="0"/>
                      <w:divBdr>
                        <w:top w:val="none" w:sz="0" w:space="0" w:color="auto"/>
                        <w:left w:val="none" w:sz="0" w:space="0" w:color="auto"/>
                        <w:bottom w:val="none" w:sz="0" w:space="0" w:color="auto"/>
                        <w:right w:val="none" w:sz="0" w:space="0" w:color="auto"/>
                      </w:divBdr>
                      <w:divsChild>
                        <w:div w:id="7484076">
                          <w:marLeft w:val="0"/>
                          <w:marRight w:val="0"/>
                          <w:marTop w:val="0"/>
                          <w:marBottom w:val="0"/>
                          <w:divBdr>
                            <w:top w:val="none" w:sz="0" w:space="0" w:color="auto"/>
                            <w:left w:val="none" w:sz="0" w:space="0" w:color="auto"/>
                            <w:bottom w:val="none" w:sz="0" w:space="0" w:color="auto"/>
                            <w:right w:val="none" w:sz="0" w:space="0" w:color="auto"/>
                          </w:divBdr>
                          <w:divsChild>
                            <w:div w:id="6870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448535">
      <w:bodyDiv w:val="1"/>
      <w:marLeft w:val="0"/>
      <w:marRight w:val="0"/>
      <w:marTop w:val="0"/>
      <w:marBottom w:val="0"/>
      <w:divBdr>
        <w:top w:val="none" w:sz="0" w:space="0" w:color="auto"/>
        <w:left w:val="none" w:sz="0" w:space="0" w:color="auto"/>
        <w:bottom w:val="none" w:sz="0" w:space="0" w:color="auto"/>
        <w:right w:val="none" w:sz="0" w:space="0" w:color="auto"/>
      </w:divBdr>
      <w:divsChild>
        <w:div w:id="1107114689">
          <w:marLeft w:val="0"/>
          <w:marRight w:val="0"/>
          <w:marTop w:val="0"/>
          <w:marBottom w:val="0"/>
          <w:divBdr>
            <w:top w:val="none" w:sz="0" w:space="0" w:color="auto"/>
            <w:left w:val="none" w:sz="0" w:space="0" w:color="auto"/>
            <w:bottom w:val="none" w:sz="0" w:space="0" w:color="auto"/>
            <w:right w:val="none" w:sz="0" w:space="0" w:color="auto"/>
          </w:divBdr>
          <w:divsChild>
            <w:div w:id="173612419">
              <w:marLeft w:val="0"/>
              <w:marRight w:val="0"/>
              <w:marTop w:val="0"/>
              <w:marBottom w:val="0"/>
              <w:divBdr>
                <w:top w:val="none" w:sz="0" w:space="0" w:color="auto"/>
                <w:left w:val="none" w:sz="0" w:space="0" w:color="auto"/>
                <w:bottom w:val="none" w:sz="0" w:space="0" w:color="auto"/>
                <w:right w:val="none" w:sz="0" w:space="0" w:color="auto"/>
              </w:divBdr>
              <w:divsChild>
                <w:div w:id="687367432">
                  <w:marLeft w:val="0"/>
                  <w:marRight w:val="0"/>
                  <w:marTop w:val="0"/>
                  <w:marBottom w:val="0"/>
                  <w:divBdr>
                    <w:top w:val="none" w:sz="0" w:space="0" w:color="auto"/>
                    <w:left w:val="none" w:sz="0" w:space="0" w:color="auto"/>
                    <w:bottom w:val="none" w:sz="0" w:space="0" w:color="auto"/>
                    <w:right w:val="none" w:sz="0" w:space="0" w:color="auto"/>
                  </w:divBdr>
                  <w:divsChild>
                    <w:div w:id="923536649">
                      <w:marLeft w:val="0"/>
                      <w:marRight w:val="0"/>
                      <w:marTop w:val="0"/>
                      <w:marBottom w:val="0"/>
                      <w:divBdr>
                        <w:top w:val="none" w:sz="0" w:space="0" w:color="auto"/>
                        <w:left w:val="none" w:sz="0" w:space="0" w:color="auto"/>
                        <w:bottom w:val="none" w:sz="0" w:space="0" w:color="auto"/>
                        <w:right w:val="none" w:sz="0" w:space="0" w:color="auto"/>
                      </w:divBdr>
                      <w:divsChild>
                        <w:div w:id="1663312333">
                          <w:marLeft w:val="0"/>
                          <w:marRight w:val="0"/>
                          <w:marTop w:val="0"/>
                          <w:marBottom w:val="0"/>
                          <w:divBdr>
                            <w:top w:val="none" w:sz="0" w:space="0" w:color="auto"/>
                            <w:left w:val="none" w:sz="0" w:space="0" w:color="auto"/>
                            <w:bottom w:val="none" w:sz="0" w:space="0" w:color="auto"/>
                            <w:right w:val="none" w:sz="0" w:space="0" w:color="auto"/>
                          </w:divBdr>
                          <w:divsChild>
                            <w:div w:id="378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82364">
      <w:bodyDiv w:val="1"/>
      <w:marLeft w:val="0"/>
      <w:marRight w:val="0"/>
      <w:marTop w:val="0"/>
      <w:marBottom w:val="0"/>
      <w:divBdr>
        <w:top w:val="none" w:sz="0" w:space="0" w:color="auto"/>
        <w:left w:val="none" w:sz="0" w:space="0" w:color="auto"/>
        <w:bottom w:val="none" w:sz="0" w:space="0" w:color="auto"/>
        <w:right w:val="none" w:sz="0" w:space="0" w:color="auto"/>
      </w:divBdr>
      <w:divsChild>
        <w:div w:id="775364330">
          <w:marLeft w:val="288"/>
          <w:marRight w:val="0"/>
          <w:marTop w:val="0"/>
          <w:marBottom w:val="120"/>
          <w:divBdr>
            <w:top w:val="none" w:sz="0" w:space="0" w:color="auto"/>
            <w:left w:val="none" w:sz="0" w:space="0" w:color="auto"/>
            <w:bottom w:val="none" w:sz="0" w:space="0" w:color="auto"/>
            <w:right w:val="none" w:sz="0" w:space="0" w:color="auto"/>
          </w:divBdr>
        </w:div>
        <w:div w:id="130565440">
          <w:marLeft w:val="288"/>
          <w:marRight w:val="0"/>
          <w:marTop w:val="0"/>
          <w:marBottom w:val="120"/>
          <w:divBdr>
            <w:top w:val="none" w:sz="0" w:space="0" w:color="auto"/>
            <w:left w:val="none" w:sz="0" w:space="0" w:color="auto"/>
            <w:bottom w:val="none" w:sz="0" w:space="0" w:color="auto"/>
            <w:right w:val="none" w:sz="0" w:space="0" w:color="auto"/>
          </w:divBdr>
        </w:div>
        <w:div w:id="8527288">
          <w:marLeft w:val="288"/>
          <w:marRight w:val="0"/>
          <w:marTop w:val="0"/>
          <w:marBottom w:val="120"/>
          <w:divBdr>
            <w:top w:val="none" w:sz="0" w:space="0" w:color="auto"/>
            <w:left w:val="none" w:sz="0" w:space="0" w:color="auto"/>
            <w:bottom w:val="none" w:sz="0" w:space="0" w:color="auto"/>
            <w:right w:val="none" w:sz="0" w:space="0" w:color="auto"/>
          </w:divBdr>
        </w:div>
        <w:div w:id="908615148">
          <w:marLeft w:val="288"/>
          <w:marRight w:val="0"/>
          <w:marTop w:val="0"/>
          <w:marBottom w:val="120"/>
          <w:divBdr>
            <w:top w:val="none" w:sz="0" w:space="0" w:color="auto"/>
            <w:left w:val="none" w:sz="0" w:space="0" w:color="auto"/>
            <w:bottom w:val="none" w:sz="0" w:space="0" w:color="auto"/>
            <w:right w:val="none" w:sz="0" w:space="0" w:color="auto"/>
          </w:divBdr>
        </w:div>
        <w:div w:id="975643312">
          <w:marLeft w:val="288"/>
          <w:marRight w:val="0"/>
          <w:marTop w:val="0"/>
          <w:marBottom w:val="120"/>
          <w:divBdr>
            <w:top w:val="none" w:sz="0" w:space="0" w:color="auto"/>
            <w:left w:val="none" w:sz="0" w:space="0" w:color="auto"/>
            <w:bottom w:val="none" w:sz="0" w:space="0" w:color="auto"/>
            <w:right w:val="none" w:sz="0" w:space="0" w:color="auto"/>
          </w:divBdr>
        </w:div>
        <w:div w:id="1826702871">
          <w:marLeft w:val="288"/>
          <w:marRight w:val="0"/>
          <w:marTop w:val="0"/>
          <w:marBottom w:val="120"/>
          <w:divBdr>
            <w:top w:val="none" w:sz="0" w:space="0" w:color="auto"/>
            <w:left w:val="none" w:sz="0" w:space="0" w:color="auto"/>
            <w:bottom w:val="none" w:sz="0" w:space="0" w:color="auto"/>
            <w:right w:val="none" w:sz="0" w:space="0" w:color="auto"/>
          </w:divBdr>
        </w:div>
        <w:div w:id="623075282">
          <w:marLeft w:val="288"/>
          <w:marRight w:val="0"/>
          <w:marTop w:val="0"/>
          <w:marBottom w:val="120"/>
          <w:divBdr>
            <w:top w:val="none" w:sz="0" w:space="0" w:color="auto"/>
            <w:left w:val="none" w:sz="0" w:space="0" w:color="auto"/>
            <w:bottom w:val="none" w:sz="0" w:space="0" w:color="auto"/>
            <w:right w:val="none" w:sz="0" w:space="0" w:color="auto"/>
          </w:divBdr>
        </w:div>
      </w:divsChild>
    </w:div>
    <w:div w:id="608122229">
      <w:bodyDiv w:val="1"/>
      <w:marLeft w:val="0"/>
      <w:marRight w:val="0"/>
      <w:marTop w:val="0"/>
      <w:marBottom w:val="0"/>
      <w:divBdr>
        <w:top w:val="none" w:sz="0" w:space="0" w:color="auto"/>
        <w:left w:val="none" w:sz="0" w:space="0" w:color="auto"/>
        <w:bottom w:val="none" w:sz="0" w:space="0" w:color="auto"/>
        <w:right w:val="none" w:sz="0" w:space="0" w:color="auto"/>
      </w:divBdr>
      <w:divsChild>
        <w:div w:id="1267422435">
          <w:marLeft w:val="0"/>
          <w:marRight w:val="0"/>
          <w:marTop w:val="0"/>
          <w:marBottom w:val="0"/>
          <w:divBdr>
            <w:top w:val="none" w:sz="0" w:space="0" w:color="auto"/>
            <w:left w:val="none" w:sz="0" w:space="0" w:color="auto"/>
            <w:bottom w:val="none" w:sz="0" w:space="0" w:color="auto"/>
            <w:right w:val="none" w:sz="0" w:space="0" w:color="auto"/>
          </w:divBdr>
          <w:divsChild>
            <w:div w:id="1526406184">
              <w:marLeft w:val="0"/>
              <w:marRight w:val="0"/>
              <w:marTop w:val="0"/>
              <w:marBottom w:val="0"/>
              <w:divBdr>
                <w:top w:val="none" w:sz="0" w:space="0" w:color="auto"/>
                <w:left w:val="none" w:sz="0" w:space="0" w:color="auto"/>
                <w:bottom w:val="none" w:sz="0" w:space="0" w:color="auto"/>
                <w:right w:val="none" w:sz="0" w:space="0" w:color="auto"/>
              </w:divBdr>
              <w:divsChild>
                <w:div w:id="1083843842">
                  <w:marLeft w:val="0"/>
                  <w:marRight w:val="0"/>
                  <w:marTop w:val="0"/>
                  <w:marBottom w:val="0"/>
                  <w:divBdr>
                    <w:top w:val="none" w:sz="0" w:space="0" w:color="auto"/>
                    <w:left w:val="none" w:sz="0" w:space="0" w:color="auto"/>
                    <w:bottom w:val="none" w:sz="0" w:space="0" w:color="auto"/>
                    <w:right w:val="none" w:sz="0" w:space="0" w:color="auto"/>
                  </w:divBdr>
                  <w:divsChild>
                    <w:div w:id="384640811">
                      <w:marLeft w:val="0"/>
                      <w:marRight w:val="0"/>
                      <w:marTop w:val="0"/>
                      <w:marBottom w:val="0"/>
                      <w:divBdr>
                        <w:top w:val="none" w:sz="0" w:space="0" w:color="auto"/>
                        <w:left w:val="none" w:sz="0" w:space="0" w:color="auto"/>
                        <w:bottom w:val="none" w:sz="0" w:space="0" w:color="auto"/>
                        <w:right w:val="none" w:sz="0" w:space="0" w:color="auto"/>
                      </w:divBdr>
                      <w:divsChild>
                        <w:div w:id="1827160393">
                          <w:marLeft w:val="0"/>
                          <w:marRight w:val="0"/>
                          <w:marTop w:val="0"/>
                          <w:marBottom w:val="0"/>
                          <w:divBdr>
                            <w:top w:val="none" w:sz="0" w:space="0" w:color="auto"/>
                            <w:left w:val="none" w:sz="0" w:space="0" w:color="auto"/>
                            <w:bottom w:val="none" w:sz="0" w:space="0" w:color="auto"/>
                            <w:right w:val="none" w:sz="0" w:space="0" w:color="auto"/>
                          </w:divBdr>
                          <w:divsChild>
                            <w:div w:id="1347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71861">
      <w:bodyDiv w:val="1"/>
      <w:marLeft w:val="0"/>
      <w:marRight w:val="0"/>
      <w:marTop w:val="0"/>
      <w:marBottom w:val="0"/>
      <w:divBdr>
        <w:top w:val="none" w:sz="0" w:space="0" w:color="auto"/>
        <w:left w:val="none" w:sz="0" w:space="0" w:color="auto"/>
        <w:bottom w:val="none" w:sz="0" w:space="0" w:color="auto"/>
        <w:right w:val="none" w:sz="0" w:space="0" w:color="auto"/>
      </w:divBdr>
      <w:divsChild>
        <w:div w:id="888221035">
          <w:marLeft w:val="288"/>
          <w:marRight w:val="0"/>
          <w:marTop w:val="0"/>
          <w:marBottom w:val="120"/>
          <w:divBdr>
            <w:top w:val="none" w:sz="0" w:space="0" w:color="auto"/>
            <w:left w:val="none" w:sz="0" w:space="0" w:color="auto"/>
            <w:bottom w:val="none" w:sz="0" w:space="0" w:color="auto"/>
            <w:right w:val="none" w:sz="0" w:space="0" w:color="auto"/>
          </w:divBdr>
        </w:div>
        <w:div w:id="90971386">
          <w:marLeft w:val="288"/>
          <w:marRight w:val="0"/>
          <w:marTop w:val="0"/>
          <w:marBottom w:val="120"/>
          <w:divBdr>
            <w:top w:val="none" w:sz="0" w:space="0" w:color="auto"/>
            <w:left w:val="none" w:sz="0" w:space="0" w:color="auto"/>
            <w:bottom w:val="none" w:sz="0" w:space="0" w:color="auto"/>
            <w:right w:val="none" w:sz="0" w:space="0" w:color="auto"/>
          </w:divBdr>
        </w:div>
        <w:div w:id="68626112">
          <w:marLeft w:val="288"/>
          <w:marRight w:val="0"/>
          <w:marTop w:val="0"/>
          <w:marBottom w:val="120"/>
          <w:divBdr>
            <w:top w:val="none" w:sz="0" w:space="0" w:color="auto"/>
            <w:left w:val="none" w:sz="0" w:space="0" w:color="auto"/>
            <w:bottom w:val="none" w:sz="0" w:space="0" w:color="auto"/>
            <w:right w:val="none" w:sz="0" w:space="0" w:color="auto"/>
          </w:divBdr>
        </w:div>
        <w:div w:id="1072894273">
          <w:marLeft w:val="288"/>
          <w:marRight w:val="0"/>
          <w:marTop w:val="0"/>
          <w:marBottom w:val="120"/>
          <w:divBdr>
            <w:top w:val="none" w:sz="0" w:space="0" w:color="auto"/>
            <w:left w:val="none" w:sz="0" w:space="0" w:color="auto"/>
            <w:bottom w:val="none" w:sz="0" w:space="0" w:color="auto"/>
            <w:right w:val="none" w:sz="0" w:space="0" w:color="auto"/>
          </w:divBdr>
        </w:div>
        <w:div w:id="714961769">
          <w:marLeft w:val="288"/>
          <w:marRight w:val="0"/>
          <w:marTop w:val="0"/>
          <w:marBottom w:val="120"/>
          <w:divBdr>
            <w:top w:val="none" w:sz="0" w:space="0" w:color="auto"/>
            <w:left w:val="none" w:sz="0" w:space="0" w:color="auto"/>
            <w:bottom w:val="none" w:sz="0" w:space="0" w:color="auto"/>
            <w:right w:val="none" w:sz="0" w:space="0" w:color="auto"/>
          </w:divBdr>
        </w:div>
        <w:div w:id="2099710404">
          <w:marLeft w:val="288"/>
          <w:marRight w:val="0"/>
          <w:marTop w:val="0"/>
          <w:marBottom w:val="120"/>
          <w:divBdr>
            <w:top w:val="none" w:sz="0" w:space="0" w:color="auto"/>
            <w:left w:val="none" w:sz="0" w:space="0" w:color="auto"/>
            <w:bottom w:val="none" w:sz="0" w:space="0" w:color="auto"/>
            <w:right w:val="none" w:sz="0" w:space="0" w:color="auto"/>
          </w:divBdr>
        </w:div>
        <w:div w:id="1021393518">
          <w:marLeft w:val="288"/>
          <w:marRight w:val="0"/>
          <w:marTop w:val="0"/>
          <w:marBottom w:val="120"/>
          <w:divBdr>
            <w:top w:val="none" w:sz="0" w:space="0" w:color="auto"/>
            <w:left w:val="none" w:sz="0" w:space="0" w:color="auto"/>
            <w:bottom w:val="none" w:sz="0" w:space="0" w:color="auto"/>
            <w:right w:val="none" w:sz="0" w:space="0" w:color="auto"/>
          </w:divBdr>
        </w:div>
      </w:divsChild>
    </w:div>
    <w:div w:id="847254213">
      <w:bodyDiv w:val="1"/>
      <w:marLeft w:val="0"/>
      <w:marRight w:val="0"/>
      <w:marTop w:val="0"/>
      <w:marBottom w:val="0"/>
      <w:divBdr>
        <w:top w:val="none" w:sz="0" w:space="0" w:color="auto"/>
        <w:left w:val="none" w:sz="0" w:space="0" w:color="auto"/>
        <w:bottom w:val="none" w:sz="0" w:space="0" w:color="auto"/>
        <w:right w:val="none" w:sz="0" w:space="0" w:color="auto"/>
      </w:divBdr>
      <w:divsChild>
        <w:div w:id="2101560976">
          <w:marLeft w:val="0"/>
          <w:marRight w:val="0"/>
          <w:marTop w:val="0"/>
          <w:marBottom w:val="0"/>
          <w:divBdr>
            <w:top w:val="none" w:sz="0" w:space="0" w:color="auto"/>
            <w:left w:val="none" w:sz="0" w:space="0" w:color="auto"/>
            <w:bottom w:val="none" w:sz="0" w:space="0" w:color="auto"/>
            <w:right w:val="none" w:sz="0" w:space="0" w:color="auto"/>
          </w:divBdr>
          <w:divsChild>
            <w:div w:id="527106605">
              <w:marLeft w:val="0"/>
              <w:marRight w:val="0"/>
              <w:marTop w:val="0"/>
              <w:marBottom w:val="0"/>
              <w:divBdr>
                <w:top w:val="none" w:sz="0" w:space="0" w:color="auto"/>
                <w:left w:val="none" w:sz="0" w:space="0" w:color="auto"/>
                <w:bottom w:val="none" w:sz="0" w:space="0" w:color="auto"/>
                <w:right w:val="none" w:sz="0" w:space="0" w:color="auto"/>
              </w:divBdr>
              <w:divsChild>
                <w:div w:id="345641966">
                  <w:marLeft w:val="0"/>
                  <w:marRight w:val="0"/>
                  <w:marTop w:val="0"/>
                  <w:marBottom w:val="0"/>
                  <w:divBdr>
                    <w:top w:val="none" w:sz="0" w:space="0" w:color="auto"/>
                    <w:left w:val="none" w:sz="0" w:space="0" w:color="auto"/>
                    <w:bottom w:val="none" w:sz="0" w:space="0" w:color="auto"/>
                    <w:right w:val="none" w:sz="0" w:space="0" w:color="auto"/>
                  </w:divBdr>
                  <w:divsChild>
                    <w:div w:id="351494164">
                      <w:marLeft w:val="0"/>
                      <w:marRight w:val="0"/>
                      <w:marTop w:val="0"/>
                      <w:marBottom w:val="0"/>
                      <w:divBdr>
                        <w:top w:val="none" w:sz="0" w:space="0" w:color="auto"/>
                        <w:left w:val="none" w:sz="0" w:space="0" w:color="auto"/>
                        <w:bottom w:val="none" w:sz="0" w:space="0" w:color="auto"/>
                        <w:right w:val="none" w:sz="0" w:space="0" w:color="auto"/>
                      </w:divBdr>
                      <w:divsChild>
                        <w:div w:id="517934388">
                          <w:marLeft w:val="0"/>
                          <w:marRight w:val="0"/>
                          <w:marTop w:val="0"/>
                          <w:marBottom w:val="0"/>
                          <w:divBdr>
                            <w:top w:val="none" w:sz="0" w:space="0" w:color="auto"/>
                            <w:left w:val="none" w:sz="0" w:space="0" w:color="auto"/>
                            <w:bottom w:val="none" w:sz="0" w:space="0" w:color="auto"/>
                            <w:right w:val="none" w:sz="0" w:space="0" w:color="auto"/>
                          </w:divBdr>
                          <w:divsChild>
                            <w:div w:id="67190962">
                              <w:marLeft w:val="0"/>
                              <w:marRight w:val="0"/>
                              <w:marTop w:val="0"/>
                              <w:marBottom w:val="0"/>
                              <w:divBdr>
                                <w:top w:val="none" w:sz="0" w:space="0" w:color="auto"/>
                                <w:left w:val="none" w:sz="0" w:space="0" w:color="auto"/>
                                <w:bottom w:val="none" w:sz="0" w:space="0" w:color="auto"/>
                                <w:right w:val="none" w:sz="0" w:space="0" w:color="auto"/>
                              </w:divBdr>
                            </w:div>
                            <w:div w:id="400641501">
                              <w:marLeft w:val="0"/>
                              <w:marRight w:val="0"/>
                              <w:marTop w:val="0"/>
                              <w:marBottom w:val="0"/>
                              <w:divBdr>
                                <w:top w:val="none" w:sz="0" w:space="0" w:color="auto"/>
                                <w:left w:val="none" w:sz="0" w:space="0" w:color="auto"/>
                                <w:bottom w:val="none" w:sz="0" w:space="0" w:color="auto"/>
                                <w:right w:val="none" w:sz="0" w:space="0" w:color="auto"/>
                              </w:divBdr>
                            </w:div>
                            <w:div w:id="6843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30768">
      <w:bodyDiv w:val="1"/>
      <w:marLeft w:val="0"/>
      <w:marRight w:val="0"/>
      <w:marTop w:val="0"/>
      <w:marBottom w:val="0"/>
      <w:divBdr>
        <w:top w:val="none" w:sz="0" w:space="0" w:color="auto"/>
        <w:left w:val="none" w:sz="0" w:space="0" w:color="auto"/>
        <w:bottom w:val="none" w:sz="0" w:space="0" w:color="auto"/>
        <w:right w:val="none" w:sz="0" w:space="0" w:color="auto"/>
      </w:divBdr>
      <w:divsChild>
        <w:div w:id="1627076070">
          <w:marLeft w:val="0"/>
          <w:marRight w:val="0"/>
          <w:marTop w:val="0"/>
          <w:marBottom w:val="0"/>
          <w:divBdr>
            <w:top w:val="none" w:sz="0" w:space="0" w:color="auto"/>
            <w:left w:val="none" w:sz="0" w:space="0" w:color="auto"/>
            <w:bottom w:val="none" w:sz="0" w:space="0" w:color="auto"/>
            <w:right w:val="none" w:sz="0" w:space="0" w:color="auto"/>
          </w:divBdr>
          <w:divsChild>
            <w:div w:id="1470513005">
              <w:marLeft w:val="0"/>
              <w:marRight w:val="0"/>
              <w:marTop w:val="0"/>
              <w:marBottom w:val="0"/>
              <w:divBdr>
                <w:top w:val="none" w:sz="0" w:space="0" w:color="auto"/>
                <w:left w:val="none" w:sz="0" w:space="0" w:color="auto"/>
                <w:bottom w:val="none" w:sz="0" w:space="0" w:color="auto"/>
                <w:right w:val="none" w:sz="0" w:space="0" w:color="auto"/>
              </w:divBdr>
              <w:divsChild>
                <w:div w:id="1247495295">
                  <w:marLeft w:val="0"/>
                  <w:marRight w:val="0"/>
                  <w:marTop w:val="0"/>
                  <w:marBottom w:val="0"/>
                  <w:divBdr>
                    <w:top w:val="none" w:sz="0" w:space="0" w:color="auto"/>
                    <w:left w:val="none" w:sz="0" w:space="0" w:color="auto"/>
                    <w:bottom w:val="none" w:sz="0" w:space="0" w:color="auto"/>
                    <w:right w:val="none" w:sz="0" w:space="0" w:color="auto"/>
                  </w:divBdr>
                  <w:divsChild>
                    <w:div w:id="585455117">
                      <w:marLeft w:val="0"/>
                      <w:marRight w:val="0"/>
                      <w:marTop w:val="0"/>
                      <w:marBottom w:val="0"/>
                      <w:divBdr>
                        <w:top w:val="none" w:sz="0" w:space="0" w:color="auto"/>
                        <w:left w:val="none" w:sz="0" w:space="0" w:color="auto"/>
                        <w:bottom w:val="none" w:sz="0" w:space="0" w:color="auto"/>
                        <w:right w:val="none" w:sz="0" w:space="0" w:color="auto"/>
                      </w:divBdr>
                      <w:divsChild>
                        <w:div w:id="1620841704">
                          <w:marLeft w:val="0"/>
                          <w:marRight w:val="0"/>
                          <w:marTop w:val="0"/>
                          <w:marBottom w:val="0"/>
                          <w:divBdr>
                            <w:top w:val="none" w:sz="0" w:space="0" w:color="auto"/>
                            <w:left w:val="none" w:sz="0" w:space="0" w:color="auto"/>
                            <w:bottom w:val="none" w:sz="0" w:space="0" w:color="auto"/>
                            <w:right w:val="none" w:sz="0" w:space="0" w:color="auto"/>
                          </w:divBdr>
                          <w:divsChild>
                            <w:div w:id="1607535930">
                              <w:marLeft w:val="0"/>
                              <w:marRight w:val="0"/>
                              <w:marTop w:val="0"/>
                              <w:marBottom w:val="0"/>
                              <w:divBdr>
                                <w:top w:val="none" w:sz="0" w:space="0" w:color="auto"/>
                                <w:left w:val="none" w:sz="0" w:space="0" w:color="auto"/>
                                <w:bottom w:val="none" w:sz="0" w:space="0" w:color="auto"/>
                                <w:right w:val="none" w:sz="0" w:space="0" w:color="auto"/>
                              </w:divBdr>
                            </w:div>
                            <w:div w:id="1731951951">
                              <w:marLeft w:val="0"/>
                              <w:marRight w:val="0"/>
                              <w:marTop w:val="0"/>
                              <w:marBottom w:val="0"/>
                              <w:divBdr>
                                <w:top w:val="none" w:sz="0" w:space="0" w:color="auto"/>
                                <w:left w:val="none" w:sz="0" w:space="0" w:color="auto"/>
                                <w:bottom w:val="none" w:sz="0" w:space="0" w:color="auto"/>
                                <w:right w:val="none" w:sz="0" w:space="0" w:color="auto"/>
                              </w:divBdr>
                            </w:div>
                            <w:div w:id="20033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07614">
      <w:bodyDiv w:val="1"/>
      <w:marLeft w:val="0"/>
      <w:marRight w:val="0"/>
      <w:marTop w:val="0"/>
      <w:marBottom w:val="0"/>
      <w:divBdr>
        <w:top w:val="none" w:sz="0" w:space="0" w:color="auto"/>
        <w:left w:val="none" w:sz="0" w:space="0" w:color="auto"/>
        <w:bottom w:val="none" w:sz="0" w:space="0" w:color="auto"/>
        <w:right w:val="none" w:sz="0" w:space="0" w:color="auto"/>
      </w:divBdr>
    </w:div>
    <w:div w:id="1985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2406</Words>
  <Characters>12758</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Aspestrand Furre</dc:creator>
  <cp:lastModifiedBy>Cathrine  Aspestrand</cp:lastModifiedBy>
  <cp:revision>4</cp:revision>
  <cp:lastPrinted>2013-08-22T11:28:00Z</cp:lastPrinted>
  <dcterms:created xsi:type="dcterms:W3CDTF">2017-06-29T11:44:00Z</dcterms:created>
  <dcterms:modified xsi:type="dcterms:W3CDTF">2018-06-18T08:42:00Z</dcterms:modified>
</cp:coreProperties>
</file>